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4" w:rsidRDefault="00E34BC1" w:rsidP="00485253">
      <w:pPr>
        <w:rPr>
          <w:rFonts w:ascii="Times New Roman" w:hAnsi="Times New Roman" w:cs="Times New Roman"/>
          <w:sz w:val="24"/>
          <w:szCs w:val="24"/>
        </w:rPr>
      </w:pPr>
      <w:bookmarkStart w:id="0" w:name="_GoBack"/>
      <w:bookmarkEnd w:id="0"/>
      <w:r w:rsidRPr="00151F46">
        <w:rPr>
          <w:rFonts w:ascii="Times New Roman" w:hAnsi="Times New Roman" w:cs="Times New Roman"/>
          <w:sz w:val="24"/>
          <w:szCs w:val="24"/>
        </w:rPr>
        <w:t>T</w:t>
      </w:r>
      <w:r w:rsidR="00D34C6B" w:rsidRPr="00151F46">
        <w:rPr>
          <w:rFonts w:ascii="Times New Roman" w:hAnsi="Times New Roman" w:cs="Times New Roman"/>
          <w:sz w:val="24"/>
          <w:szCs w:val="24"/>
        </w:rPr>
        <w:t>acuarembó</w:t>
      </w:r>
      <w:r w:rsidR="00811B05">
        <w:rPr>
          <w:rFonts w:ascii="Times New Roman" w:hAnsi="Times New Roman" w:cs="Times New Roman"/>
          <w:sz w:val="24"/>
          <w:szCs w:val="24"/>
        </w:rPr>
        <w:t xml:space="preserve">, 7 de junio </w:t>
      </w:r>
      <w:r w:rsidR="007C7429">
        <w:rPr>
          <w:rFonts w:ascii="Times New Roman" w:hAnsi="Times New Roman" w:cs="Times New Roman"/>
          <w:sz w:val="24"/>
          <w:szCs w:val="24"/>
        </w:rPr>
        <w:t xml:space="preserve"> de 2019</w:t>
      </w:r>
      <w:r w:rsidR="00281042" w:rsidRPr="00151F46">
        <w:rPr>
          <w:rFonts w:ascii="Times New Roman" w:hAnsi="Times New Roman" w:cs="Times New Roman"/>
          <w:sz w:val="24"/>
          <w:szCs w:val="24"/>
        </w:rPr>
        <w:t>-</w:t>
      </w:r>
    </w:p>
    <w:p w:rsidR="00C5392D" w:rsidRPr="00151F46" w:rsidRDefault="00C5392D" w:rsidP="00797B5B">
      <w:pPr>
        <w:ind w:left="0" w:firstLine="0"/>
        <w:rPr>
          <w:rFonts w:ascii="Times New Roman" w:hAnsi="Times New Roman" w:cs="Times New Roman"/>
          <w:b/>
          <w:sz w:val="24"/>
          <w:szCs w:val="24"/>
        </w:rPr>
      </w:pPr>
      <w:r w:rsidRPr="00151F46">
        <w:rPr>
          <w:rFonts w:ascii="Times New Roman" w:hAnsi="Times New Roman" w:cs="Times New Roman"/>
          <w:b/>
          <w:sz w:val="24"/>
          <w:szCs w:val="24"/>
        </w:rPr>
        <w:t>Sr. Edil Departamental</w:t>
      </w:r>
    </w:p>
    <w:p w:rsidR="00C5392D" w:rsidRPr="00151F46" w:rsidRDefault="00C5392D" w:rsidP="00E14D57">
      <w:pPr>
        <w:rPr>
          <w:rFonts w:ascii="Times New Roman" w:hAnsi="Times New Roman" w:cs="Times New Roman"/>
          <w:b/>
          <w:sz w:val="24"/>
          <w:szCs w:val="24"/>
        </w:rPr>
      </w:pPr>
      <w:r w:rsidRPr="00151F46">
        <w:rPr>
          <w:rFonts w:ascii="Times New Roman" w:hAnsi="Times New Roman" w:cs="Times New Roman"/>
          <w:b/>
          <w:sz w:val="24"/>
          <w:szCs w:val="24"/>
        </w:rPr>
        <w:t>Integrante de la Comisión de Finanzas y Presupuesto</w:t>
      </w:r>
    </w:p>
    <w:p w:rsidR="00C5392D" w:rsidRDefault="00C5392D" w:rsidP="00E14D57">
      <w:pPr>
        <w:rPr>
          <w:rFonts w:ascii="Times New Roman" w:hAnsi="Times New Roman" w:cs="Times New Roman"/>
          <w:b/>
          <w:sz w:val="24"/>
          <w:szCs w:val="24"/>
          <w:u w:val="single"/>
        </w:rPr>
      </w:pPr>
      <w:r w:rsidRPr="00151F46">
        <w:rPr>
          <w:rFonts w:ascii="Times New Roman" w:hAnsi="Times New Roman" w:cs="Times New Roman"/>
          <w:b/>
          <w:sz w:val="24"/>
          <w:szCs w:val="24"/>
          <w:u w:val="single"/>
        </w:rPr>
        <w:t>Presente</w:t>
      </w:r>
    </w:p>
    <w:p w:rsidR="00697DFC" w:rsidRDefault="00797B5B" w:rsidP="00797B5B">
      <w:pPr>
        <w:ind w:left="0" w:firstLine="708"/>
        <w:rPr>
          <w:rFonts w:ascii="Times New Roman" w:hAnsi="Times New Roman" w:cs="Times New Roman"/>
          <w:sz w:val="24"/>
          <w:szCs w:val="24"/>
        </w:rPr>
      </w:pPr>
      <w:r w:rsidRPr="00797B5B">
        <w:rPr>
          <w:rFonts w:ascii="Times New Roman" w:hAnsi="Times New Roman" w:cs="Times New Roman"/>
          <w:b/>
          <w:sz w:val="24"/>
          <w:szCs w:val="24"/>
        </w:rPr>
        <w:t xml:space="preserve">  </w:t>
      </w:r>
      <w:r w:rsidR="00396610" w:rsidRPr="00797B5B">
        <w:rPr>
          <w:rFonts w:ascii="Times New Roman" w:hAnsi="Times New Roman" w:cs="Times New Roman"/>
          <w:sz w:val="24"/>
          <w:szCs w:val="24"/>
        </w:rPr>
        <w:t xml:space="preserve"> </w:t>
      </w:r>
      <w:r w:rsidR="00C5392D" w:rsidRPr="00151F46">
        <w:rPr>
          <w:rFonts w:ascii="Times New Roman" w:hAnsi="Times New Roman" w:cs="Times New Roman"/>
          <w:sz w:val="24"/>
          <w:szCs w:val="24"/>
        </w:rPr>
        <w:t xml:space="preserve">Se cita a Ud., en su calidad de Edil integrante de la Comisión de Finanzas y Presupuesto </w:t>
      </w:r>
      <w:r w:rsidR="0006135D" w:rsidRPr="00151F46">
        <w:rPr>
          <w:rFonts w:ascii="Times New Roman" w:hAnsi="Times New Roman" w:cs="Times New Roman"/>
          <w:sz w:val="24"/>
          <w:szCs w:val="24"/>
        </w:rPr>
        <w:t xml:space="preserve">a </w:t>
      </w:r>
      <w:r w:rsidR="00C5392D" w:rsidRPr="00151F46">
        <w:rPr>
          <w:rFonts w:ascii="Times New Roman" w:hAnsi="Times New Roman" w:cs="Times New Roman"/>
          <w:sz w:val="24"/>
          <w:szCs w:val="24"/>
        </w:rPr>
        <w:t xml:space="preserve"> la reunión a realizarse el próximo </w:t>
      </w:r>
      <w:r w:rsidR="00F92DD1" w:rsidRPr="00151F46">
        <w:rPr>
          <w:rFonts w:ascii="Times New Roman" w:hAnsi="Times New Roman" w:cs="Times New Roman"/>
          <w:b/>
          <w:sz w:val="24"/>
          <w:szCs w:val="24"/>
          <w:u w:val="single"/>
        </w:rPr>
        <w:t xml:space="preserve">lunes </w:t>
      </w:r>
      <w:r w:rsidR="00811B05">
        <w:rPr>
          <w:rFonts w:ascii="Times New Roman" w:hAnsi="Times New Roman" w:cs="Times New Roman"/>
          <w:b/>
          <w:sz w:val="24"/>
          <w:szCs w:val="24"/>
          <w:u w:val="single"/>
        </w:rPr>
        <w:t>10</w:t>
      </w:r>
      <w:r w:rsidR="006A7545">
        <w:rPr>
          <w:rFonts w:ascii="Times New Roman" w:hAnsi="Times New Roman" w:cs="Times New Roman"/>
          <w:b/>
          <w:sz w:val="24"/>
          <w:szCs w:val="24"/>
          <w:u w:val="single"/>
        </w:rPr>
        <w:t xml:space="preserve"> de junio</w:t>
      </w:r>
      <w:r w:rsidR="006F4C79">
        <w:rPr>
          <w:rFonts w:ascii="Times New Roman" w:hAnsi="Times New Roman" w:cs="Times New Roman"/>
          <w:b/>
          <w:sz w:val="24"/>
          <w:szCs w:val="24"/>
          <w:u w:val="single"/>
        </w:rPr>
        <w:t xml:space="preserve"> </w:t>
      </w:r>
      <w:r w:rsidR="007C7429">
        <w:rPr>
          <w:rFonts w:ascii="Times New Roman" w:hAnsi="Times New Roman" w:cs="Times New Roman"/>
          <w:b/>
          <w:sz w:val="24"/>
          <w:szCs w:val="24"/>
          <w:u w:val="single"/>
        </w:rPr>
        <w:t xml:space="preserve"> de 2019</w:t>
      </w:r>
      <w:r w:rsidR="00C5392D" w:rsidRPr="00151F46">
        <w:rPr>
          <w:rFonts w:ascii="Times New Roman" w:hAnsi="Times New Roman" w:cs="Times New Roman"/>
          <w:sz w:val="24"/>
          <w:szCs w:val="24"/>
        </w:rPr>
        <w:t xml:space="preserve">, a la </w:t>
      </w:r>
      <w:r w:rsidR="00E874ED" w:rsidRPr="00151F46">
        <w:rPr>
          <w:rFonts w:ascii="Times New Roman" w:hAnsi="Times New Roman" w:cs="Times New Roman"/>
          <w:b/>
          <w:sz w:val="24"/>
          <w:szCs w:val="24"/>
          <w:u w:val="single"/>
        </w:rPr>
        <w:t xml:space="preserve">hora </w:t>
      </w:r>
      <w:r w:rsidR="004434A4">
        <w:rPr>
          <w:rFonts w:ascii="Times New Roman" w:hAnsi="Times New Roman" w:cs="Times New Roman"/>
          <w:b/>
          <w:sz w:val="24"/>
          <w:szCs w:val="24"/>
          <w:u w:val="single"/>
        </w:rPr>
        <w:t>19</w:t>
      </w:r>
      <w:r w:rsidR="000846E5" w:rsidRPr="00151F46">
        <w:rPr>
          <w:rFonts w:ascii="Times New Roman" w:hAnsi="Times New Roman" w:cs="Times New Roman"/>
          <w:b/>
          <w:sz w:val="24"/>
          <w:szCs w:val="24"/>
          <w:u w:val="single"/>
        </w:rPr>
        <w:t>:</w:t>
      </w:r>
      <w:r w:rsidR="004434A4">
        <w:rPr>
          <w:rFonts w:ascii="Times New Roman" w:hAnsi="Times New Roman" w:cs="Times New Roman"/>
          <w:b/>
          <w:sz w:val="24"/>
          <w:szCs w:val="24"/>
          <w:u w:val="single"/>
        </w:rPr>
        <w:t>3</w:t>
      </w:r>
      <w:r w:rsidR="000846E5" w:rsidRPr="00151F46">
        <w:rPr>
          <w:rFonts w:ascii="Times New Roman" w:hAnsi="Times New Roman" w:cs="Times New Roman"/>
          <w:b/>
          <w:sz w:val="24"/>
          <w:szCs w:val="24"/>
          <w:u w:val="single"/>
        </w:rPr>
        <w:t>0</w:t>
      </w:r>
      <w:r w:rsidR="00C5392D" w:rsidRPr="00151F46">
        <w:rPr>
          <w:rFonts w:ascii="Times New Roman" w:hAnsi="Times New Roman" w:cs="Times New Roman"/>
          <w:sz w:val="24"/>
          <w:szCs w:val="24"/>
        </w:rPr>
        <w:t>,  a fin de considerar el siguiente</w:t>
      </w:r>
      <w:r w:rsidR="009E345C" w:rsidRPr="00151F46">
        <w:rPr>
          <w:rFonts w:ascii="Times New Roman" w:hAnsi="Times New Roman" w:cs="Times New Roman"/>
          <w:sz w:val="24"/>
          <w:szCs w:val="24"/>
        </w:rPr>
        <w:t>:</w:t>
      </w:r>
    </w:p>
    <w:p w:rsidR="00466ADF" w:rsidRPr="00151F46" w:rsidRDefault="00C5392D" w:rsidP="004E1A88">
      <w:pPr>
        <w:jc w:val="center"/>
        <w:rPr>
          <w:rFonts w:ascii="Times New Roman" w:hAnsi="Times New Roman" w:cs="Times New Roman"/>
          <w:b/>
          <w:sz w:val="24"/>
          <w:szCs w:val="24"/>
        </w:rPr>
      </w:pPr>
      <w:r w:rsidRPr="00151F46">
        <w:rPr>
          <w:rFonts w:ascii="Times New Roman" w:hAnsi="Times New Roman" w:cs="Times New Roman"/>
          <w:b/>
          <w:sz w:val="24"/>
          <w:szCs w:val="24"/>
        </w:rPr>
        <w:t>ORDEN DEL DIA</w:t>
      </w:r>
    </w:p>
    <w:p w:rsidR="00971DBE" w:rsidRPr="00151F46" w:rsidRDefault="00C5392D" w:rsidP="000C67F4">
      <w:pPr>
        <w:rPr>
          <w:rFonts w:ascii="Times New Roman" w:hAnsi="Times New Roman" w:cs="Times New Roman"/>
          <w:b/>
          <w:sz w:val="24"/>
          <w:szCs w:val="24"/>
        </w:rPr>
      </w:pPr>
      <w:r w:rsidRPr="00151F46">
        <w:rPr>
          <w:rFonts w:ascii="Times New Roman" w:hAnsi="Times New Roman" w:cs="Times New Roman"/>
          <w:b/>
          <w:sz w:val="24"/>
          <w:szCs w:val="24"/>
        </w:rPr>
        <w:t xml:space="preserve">1º.- </w:t>
      </w:r>
      <w:r w:rsidR="00396610" w:rsidRPr="00151F46">
        <w:rPr>
          <w:rFonts w:ascii="Times New Roman" w:hAnsi="Times New Roman" w:cs="Times New Roman"/>
          <w:sz w:val="24"/>
          <w:szCs w:val="24"/>
        </w:rPr>
        <w:t xml:space="preserve">Elección </w:t>
      </w:r>
      <w:r w:rsidR="009D7AAD" w:rsidRPr="00151F46">
        <w:rPr>
          <w:rFonts w:ascii="Times New Roman" w:hAnsi="Times New Roman" w:cs="Times New Roman"/>
          <w:sz w:val="24"/>
          <w:szCs w:val="24"/>
        </w:rPr>
        <w:t xml:space="preserve">de </w:t>
      </w:r>
      <w:r w:rsidR="00396610" w:rsidRPr="00151F46">
        <w:rPr>
          <w:rFonts w:ascii="Times New Roman" w:hAnsi="Times New Roman" w:cs="Times New Roman"/>
          <w:sz w:val="24"/>
          <w:szCs w:val="24"/>
        </w:rPr>
        <w:t>Mesa</w:t>
      </w:r>
      <w:r w:rsidR="003A4172" w:rsidRPr="00151F46">
        <w:rPr>
          <w:rFonts w:ascii="Times New Roman" w:hAnsi="Times New Roman" w:cs="Times New Roman"/>
          <w:sz w:val="24"/>
          <w:szCs w:val="24"/>
        </w:rPr>
        <w:t>.-</w:t>
      </w:r>
    </w:p>
    <w:p w:rsidR="009D7AAD" w:rsidRDefault="00C5392D" w:rsidP="00532047">
      <w:pPr>
        <w:ind w:left="0" w:firstLine="0"/>
        <w:rPr>
          <w:rFonts w:ascii="Times New Roman" w:hAnsi="Times New Roman" w:cs="Times New Roman"/>
          <w:sz w:val="24"/>
          <w:szCs w:val="24"/>
        </w:rPr>
      </w:pPr>
      <w:r w:rsidRPr="00151F46">
        <w:rPr>
          <w:rFonts w:ascii="Times New Roman" w:hAnsi="Times New Roman" w:cs="Times New Roman"/>
          <w:b/>
          <w:sz w:val="24"/>
          <w:szCs w:val="24"/>
        </w:rPr>
        <w:t xml:space="preserve">2º.- </w:t>
      </w:r>
      <w:r w:rsidR="009D7AAD" w:rsidRPr="00151F46">
        <w:rPr>
          <w:rFonts w:ascii="Times New Roman" w:hAnsi="Times New Roman" w:cs="Times New Roman"/>
          <w:sz w:val="24"/>
          <w:szCs w:val="24"/>
        </w:rPr>
        <w:t>Consideración y aprobación Acta Nº</w:t>
      </w:r>
      <w:r w:rsidR="00646A93">
        <w:rPr>
          <w:rFonts w:ascii="Times New Roman" w:hAnsi="Times New Roman" w:cs="Times New Roman"/>
          <w:sz w:val="24"/>
          <w:szCs w:val="24"/>
        </w:rPr>
        <w:t xml:space="preserve"> </w:t>
      </w:r>
      <w:r w:rsidR="00811B05">
        <w:rPr>
          <w:rFonts w:ascii="Times New Roman" w:hAnsi="Times New Roman" w:cs="Times New Roman"/>
          <w:sz w:val="24"/>
          <w:szCs w:val="24"/>
        </w:rPr>
        <w:t>12, del 3 de junio</w:t>
      </w:r>
      <w:r w:rsidR="00947061">
        <w:rPr>
          <w:rFonts w:ascii="Times New Roman" w:hAnsi="Times New Roman" w:cs="Times New Roman"/>
          <w:sz w:val="24"/>
          <w:szCs w:val="24"/>
        </w:rPr>
        <w:t xml:space="preserve"> </w:t>
      </w:r>
      <w:r w:rsidR="00477464">
        <w:rPr>
          <w:rFonts w:ascii="Times New Roman" w:hAnsi="Times New Roman" w:cs="Times New Roman"/>
          <w:sz w:val="24"/>
          <w:szCs w:val="24"/>
        </w:rPr>
        <w:t>de 2</w:t>
      </w:r>
      <w:r w:rsidR="00947061">
        <w:rPr>
          <w:rFonts w:ascii="Times New Roman" w:hAnsi="Times New Roman" w:cs="Times New Roman"/>
          <w:sz w:val="24"/>
          <w:szCs w:val="24"/>
        </w:rPr>
        <w:t>019</w:t>
      </w:r>
      <w:r w:rsidR="008E7889">
        <w:rPr>
          <w:rFonts w:ascii="Times New Roman" w:hAnsi="Times New Roman" w:cs="Times New Roman"/>
          <w:sz w:val="24"/>
          <w:szCs w:val="24"/>
        </w:rPr>
        <w:t>.</w:t>
      </w:r>
    </w:p>
    <w:p w:rsidR="002926C4" w:rsidRDefault="00472BA5" w:rsidP="00532047">
      <w:pPr>
        <w:ind w:left="0" w:firstLine="0"/>
        <w:rPr>
          <w:rFonts w:ascii="Times New Roman" w:hAnsi="Times New Roman" w:cs="Times New Roman"/>
          <w:sz w:val="24"/>
          <w:szCs w:val="24"/>
        </w:rPr>
      </w:pPr>
      <w:r>
        <w:rPr>
          <w:rFonts w:ascii="Times New Roman" w:hAnsi="Times New Roman" w:cs="Times New Roman"/>
          <w:b/>
          <w:sz w:val="24"/>
          <w:szCs w:val="24"/>
        </w:rPr>
        <w:t>3</w:t>
      </w:r>
      <w:r w:rsidR="002926C4" w:rsidRPr="002926C4">
        <w:rPr>
          <w:rFonts w:ascii="Times New Roman" w:hAnsi="Times New Roman" w:cs="Times New Roman"/>
          <w:b/>
          <w:sz w:val="24"/>
          <w:szCs w:val="24"/>
        </w:rPr>
        <w:t>º.- Expediente Interno Nº 189/18</w:t>
      </w:r>
      <w:r w:rsidR="002926C4">
        <w:rPr>
          <w:rFonts w:ascii="Times New Roman" w:hAnsi="Times New Roman" w:cs="Times New Roman"/>
          <w:sz w:val="24"/>
          <w:szCs w:val="24"/>
        </w:rPr>
        <w:t>, caratulado “</w:t>
      </w:r>
      <w:r w:rsidR="002926C4" w:rsidRPr="002926C4">
        <w:rPr>
          <w:rFonts w:ascii="Times New Roman" w:hAnsi="Times New Roman" w:cs="Times New Roman"/>
          <w:b/>
          <w:sz w:val="24"/>
          <w:szCs w:val="24"/>
        </w:rPr>
        <w:t>TRIBUNAL DE CUENTAS</w:t>
      </w:r>
      <w:r w:rsidR="002926C4">
        <w:rPr>
          <w:rFonts w:ascii="Times New Roman" w:hAnsi="Times New Roman" w:cs="Times New Roman"/>
          <w:sz w:val="24"/>
          <w:szCs w:val="24"/>
        </w:rPr>
        <w:t>, eleva Exp. Nº 8184/18, adjuntando Res. 3622, adoptada por el Tribunal, relacionadas con las reiteraciones de gastos correspondientes a los meses de julio a setiembre de 2018 y gastos del Municipio de Paso de los Toros”</w:t>
      </w:r>
      <w:r w:rsidR="0013377A">
        <w:rPr>
          <w:rFonts w:ascii="Times New Roman" w:hAnsi="Times New Roman" w:cs="Times New Roman"/>
          <w:sz w:val="24"/>
          <w:szCs w:val="24"/>
        </w:rPr>
        <w:t xml:space="preserve"> LLEGÓ RESPUESTA DEL TRIBUNAL.</w:t>
      </w:r>
    </w:p>
    <w:p w:rsidR="00472BA5" w:rsidRDefault="00947061" w:rsidP="00532047">
      <w:pPr>
        <w:ind w:left="0" w:firstLine="0"/>
        <w:rPr>
          <w:rFonts w:ascii="Times New Roman" w:hAnsi="Times New Roman" w:cs="Times New Roman"/>
          <w:sz w:val="24"/>
          <w:szCs w:val="24"/>
        </w:rPr>
      </w:pPr>
      <w:r>
        <w:rPr>
          <w:rFonts w:ascii="Times New Roman" w:hAnsi="Times New Roman" w:cs="Times New Roman"/>
          <w:b/>
          <w:sz w:val="24"/>
          <w:szCs w:val="24"/>
        </w:rPr>
        <w:t>4</w:t>
      </w:r>
      <w:r w:rsidR="00472BA5" w:rsidRPr="00472BA5">
        <w:rPr>
          <w:rFonts w:ascii="Times New Roman" w:hAnsi="Times New Roman" w:cs="Times New Roman"/>
          <w:b/>
          <w:sz w:val="24"/>
          <w:szCs w:val="24"/>
        </w:rPr>
        <w:t xml:space="preserve">º.- </w:t>
      </w:r>
      <w:r w:rsidR="002D0C26">
        <w:rPr>
          <w:rFonts w:ascii="Times New Roman" w:hAnsi="Times New Roman" w:cs="Times New Roman"/>
          <w:b/>
          <w:sz w:val="24"/>
          <w:szCs w:val="24"/>
        </w:rPr>
        <w:t xml:space="preserve">Expediente Interno Nº 18/19, caratualdo “TRIBUNAL DE CUENTAS, </w:t>
      </w:r>
      <w:r w:rsidR="002D0C26" w:rsidRPr="002D0C26">
        <w:rPr>
          <w:rFonts w:ascii="Times New Roman" w:hAnsi="Times New Roman" w:cs="Times New Roman"/>
          <w:sz w:val="24"/>
          <w:szCs w:val="24"/>
        </w:rPr>
        <w:t>eleva Of. Nº 1116/19, adjuntando Res. 530719, adoptada por este Tribunal, relacionadas con las reiteraciones de gastos correspondientes a los meses de julio a setiembre de 2018 y gastos del Municipio de Paso de los Toros”</w:t>
      </w:r>
    </w:p>
    <w:p w:rsidR="00F11BBE" w:rsidRDefault="00215D7C" w:rsidP="006A7545">
      <w:pPr>
        <w:ind w:left="0" w:firstLine="0"/>
        <w:rPr>
          <w:rFonts w:ascii="Times New Roman" w:hAnsi="Times New Roman" w:cs="Times New Roman"/>
          <w:sz w:val="24"/>
          <w:szCs w:val="24"/>
        </w:rPr>
      </w:pPr>
      <w:r>
        <w:rPr>
          <w:rFonts w:ascii="Times New Roman" w:hAnsi="Times New Roman" w:cs="Times New Roman"/>
          <w:b/>
          <w:sz w:val="24"/>
          <w:szCs w:val="24"/>
        </w:rPr>
        <w:t>5</w:t>
      </w:r>
      <w:r w:rsidR="0013377A" w:rsidRPr="0013377A">
        <w:rPr>
          <w:rFonts w:ascii="Times New Roman" w:hAnsi="Times New Roman" w:cs="Times New Roman"/>
          <w:b/>
          <w:sz w:val="24"/>
          <w:szCs w:val="24"/>
        </w:rPr>
        <w:t>º.- Expediente Interno Nº 38/19</w:t>
      </w:r>
      <w:r w:rsidR="0013377A">
        <w:rPr>
          <w:rFonts w:ascii="Times New Roman" w:hAnsi="Times New Roman" w:cs="Times New Roman"/>
          <w:sz w:val="24"/>
          <w:szCs w:val="24"/>
        </w:rPr>
        <w:t>, caratulado “</w:t>
      </w:r>
      <w:r w:rsidR="0013377A" w:rsidRPr="0013377A">
        <w:rPr>
          <w:rFonts w:ascii="Times New Roman" w:hAnsi="Times New Roman" w:cs="Times New Roman"/>
          <w:b/>
          <w:sz w:val="24"/>
          <w:szCs w:val="24"/>
        </w:rPr>
        <w:t>TRIBUNAL DE CUENTAS,</w:t>
      </w:r>
      <w:r w:rsidR="0013377A">
        <w:rPr>
          <w:rFonts w:ascii="Times New Roman" w:hAnsi="Times New Roman" w:cs="Times New Roman"/>
          <w:sz w:val="24"/>
          <w:szCs w:val="24"/>
        </w:rPr>
        <w:t xml:space="preserve"> eleva Resolución Nº 913/19, manteniendo la observación del gasto formulada el 20/02/19 a la Licitación Pública 3/19, convocada para la pavimentación de calles en la localidad de Curtina, a la Empresa DURVIAL “LUBINFOX S.A.”.</w:t>
      </w:r>
      <w:r w:rsidR="00BF41B0">
        <w:rPr>
          <w:rFonts w:ascii="Times New Roman" w:hAnsi="Times New Roman" w:cs="Times New Roman"/>
          <w:sz w:val="24"/>
          <w:szCs w:val="24"/>
        </w:rPr>
        <w:t xml:space="preserve"> Se anexa información enviada por IDT</w:t>
      </w:r>
    </w:p>
    <w:p w:rsidR="00BC3552" w:rsidRDefault="00811B05" w:rsidP="006A7545">
      <w:pPr>
        <w:ind w:left="0" w:firstLine="0"/>
        <w:rPr>
          <w:rFonts w:ascii="Times New Roman" w:hAnsi="Times New Roman" w:cs="Times New Roman"/>
          <w:sz w:val="24"/>
          <w:szCs w:val="24"/>
        </w:rPr>
      </w:pPr>
      <w:r>
        <w:rPr>
          <w:rFonts w:ascii="Times New Roman" w:hAnsi="Times New Roman" w:cs="Times New Roman"/>
          <w:b/>
          <w:sz w:val="24"/>
          <w:szCs w:val="24"/>
        </w:rPr>
        <w:t>6</w:t>
      </w:r>
      <w:r w:rsidR="00BC3552" w:rsidRPr="008538DD">
        <w:rPr>
          <w:rFonts w:ascii="Times New Roman" w:hAnsi="Times New Roman" w:cs="Times New Roman"/>
          <w:b/>
          <w:sz w:val="24"/>
          <w:szCs w:val="24"/>
        </w:rPr>
        <w:t>º.- Expediente Interno Nº 54/19,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eleva Of. Nº 2463, transcribiendo Resolucuión Nº 1193/19 adoptada por ese Tribunal, sobre nota remitida por la Cra. Delegada en la Intendencia, relacionada con las reiteraciones de gastos”</w:t>
      </w:r>
    </w:p>
    <w:p w:rsidR="00BC3552" w:rsidRDefault="00811B05" w:rsidP="006A7545">
      <w:pPr>
        <w:ind w:left="0" w:firstLine="0"/>
        <w:rPr>
          <w:rFonts w:ascii="Times New Roman" w:hAnsi="Times New Roman" w:cs="Times New Roman"/>
          <w:sz w:val="24"/>
          <w:szCs w:val="24"/>
        </w:rPr>
      </w:pPr>
      <w:r>
        <w:rPr>
          <w:rFonts w:ascii="Times New Roman" w:hAnsi="Times New Roman" w:cs="Times New Roman"/>
          <w:b/>
          <w:sz w:val="24"/>
          <w:szCs w:val="24"/>
        </w:rPr>
        <w:t>7</w:t>
      </w:r>
      <w:r w:rsidR="00BC3552" w:rsidRPr="008538DD">
        <w:rPr>
          <w:rFonts w:ascii="Times New Roman" w:hAnsi="Times New Roman" w:cs="Times New Roman"/>
          <w:b/>
          <w:sz w:val="24"/>
          <w:szCs w:val="24"/>
        </w:rPr>
        <w:t>º.- Expediente Interno Nº 56/19,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xml:space="preserve"> eleva informe sobre Rendición de Cuentas y Balance Ejecución Presupuestal IDT, Ejercicio 2017”</w:t>
      </w:r>
    </w:p>
    <w:p w:rsidR="00811B05" w:rsidRDefault="00811B05" w:rsidP="006A7545">
      <w:pPr>
        <w:ind w:left="0" w:firstLine="0"/>
        <w:rPr>
          <w:rFonts w:ascii="Times New Roman" w:hAnsi="Times New Roman" w:cs="Times New Roman"/>
          <w:sz w:val="24"/>
          <w:szCs w:val="24"/>
        </w:rPr>
      </w:pPr>
      <w:r w:rsidRPr="00821986">
        <w:rPr>
          <w:rFonts w:ascii="Times New Roman" w:hAnsi="Times New Roman" w:cs="Times New Roman"/>
          <w:b/>
          <w:sz w:val="24"/>
          <w:szCs w:val="24"/>
        </w:rPr>
        <w:t>8</w:t>
      </w:r>
      <w:r w:rsidRPr="00811B05">
        <w:rPr>
          <w:rFonts w:ascii="Times New Roman" w:hAnsi="Times New Roman" w:cs="Times New Roman"/>
          <w:sz w:val="24"/>
          <w:szCs w:val="24"/>
        </w:rPr>
        <w:t>º.- Expediente Interno Nº 123/18,</w:t>
      </w:r>
      <w:r>
        <w:rPr>
          <w:rFonts w:ascii="Times New Roman" w:hAnsi="Times New Roman" w:cs="Times New Roman"/>
          <w:sz w:val="24"/>
          <w:szCs w:val="24"/>
        </w:rPr>
        <w:t xml:space="preserve"> caratulado </w:t>
      </w:r>
      <w:r w:rsidRPr="00811B05">
        <w:rPr>
          <w:rFonts w:ascii="Times New Roman" w:hAnsi="Times New Roman" w:cs="Times New Roman"/>
          <w:b/>
          <w:sz w:val="24"/>
          <w:szCs w:val="24"/>
        </w:rPr>
        <w:t>“INTENDENCIA DEPARTAMENTAL DE TACUAREMBÒ</w:t>
      </w:r>
      <w:r>
        <w:rPr>
          <w:rFonts w:ascii="Times New Roman" w:hAnsi="Times New Roman" w:cs="Times New Roman"/>
          <w:sz w:val="24"/>
          <w:szCs w:val="24"/>
        </w:rPr>
        <w:t>, eleva Exp. 1377/14 solicitando anuencia para adquirir 14 hectáreas, de parte del Padrón Nº 3209, sito en la 15º Sec. Cat. Tbó. Por título compraventa y modo tradición a la propietaria del bien Sra. Susana Begue Ciancio, en donde se encuentra el vertedero de Achar”.</w:t>
      </w:r>
    </w:p>
    <w:p w:rsidR="000B46D3" w:rsidRPr="00811B05" w:rsidRDefault="000B46D3" w:rsidP="006A7545">
      <w:pPr>
        <w:ind w:left="0" w:firstLine="0"/>
        <w:rPr>
          <w:rFonts w:ascii="Times New Roman" w:hAnsi="Times New Roman" w:cs="Times New Roman"/>
          <w:sz w:val="24"/>
          <w:szCs w:val="24"/>
        </w:rPr>
      </w:pPr>
      <w:r w:rsidRPr="000B46D3">
        <w:rPr>
          <w:rFonts w:ascii="Times New Roman" w:hAnsi="Times New Roman" w:cs="Times New Roman"/>
          <w:b/>
          <w:sz w:val="24"/>
          <w:szCs w:val="24"/>
        </w:rPr>
        <w:t>9º.- Expediente Interno Nº 58/19,</w:t>
      </w:r>
      <w:r>
        <w:rPr>
          <w:rFonts w:ascii="Times New Roman" w:hAnsi="Times New Roman" w:cs="Times New Roman"/>
          <w:sz w:val="24"/>
          <w:szCs w:val="24"/>
        </w:rPr>
        <w:t xml:space="preserve"> caratulado “</w:t>
      </w:r>
      <w:r w:rsidRPr="000B46D3">
        <w:rPr>
          <w:rFonts w:ascii="Times New Roman" w:hAnsi="Times New Roman" w:cs="Times New Roman"/>
          <w:b/>
          <w:sz w:val="24"/>
          <w:szCs w:val="24"/>
        </w:rPr>
        <w:t>INTENDENCIA DEPARTAMENTAL DE TACUAREMBÓ,</w:t>
      </w:r>
      <w:r>
        <w:rPr>
          <w:rFonts w:ascii="Times New Roman" w:hAnsi="Times New Roman" w:cs="Times New Roman"/>
          <w:sz w:val="24"/>
          <w:szCs w:val="24"/>
        </w:rPr>
        <w:t xml:space="preserve"> eleva Exp. 3597/18, solicitando anuencia para la donación de parte del Padrón Nº 9755, actual propiedad de la Intendencia Departamental de Tacuarembó, contiguo al Padrón Nº 11229, donde se ubica el local de la Colonia Escolar Nº 160 en Balneario Iporá”. </w:t>
      </w:r>
    </w:p>
    <w:p w:rsidR="002926C4" w:rsidRDefault="002926C4" w:rsidP="001318C9">
      <w:pPr>
        <w:ind w:left="0" w:firstLine="0"/>
        <w:jc w:val="right"/>
        <w:rPr>
          <w:rFonts w:ascii="Times New Roman" w:hAnsi="Times New Roman" w:cs="Times New Roman"/>
          <w:b/>
          <w:sz w:val="24"/>
          <w:szCs w:val="24"/>
        </w:rPr>
      </w:pPr>
    </w:p>
    <w:p w:rsidR="00DE0773" w:rsidRDefault="00797B5B" w:rsidP="00797B5B">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p>
    <w:p w:rsidR="00DE0773" w:rsidRDefault="00DE0773" w:rsidP="00797B5B">
      <w:pPr>
        <w:ind w:left="0" w:firstLine="0"/>
        <w:rPr>
          <w:rFonts w:ascii="Times New Roman" w:hAnsi="Times New Roman" w:cs="Times New Roman"/>
          <w:b/>
          <w:sz w:val="24"/>
          <w:szCs w:val="24"/>
        </w:rPr>
      </w:pPr>
    </w:p>
    <w:p w:rsidR="00A506AB" w:rsidRDefault="00797B5B" w:rsidP="00DE0773">
      <w:pPr>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1318C9" w:rsidRDefault="001318C9" w:rsidP="00DE0773">
      <w:pPr>
        <w:ind w:left="0" w:firstLine="0"/>
        <w:jc w:val="right"/>
        <w:rPr>
          <w:rFonts w:ascii="Times New Roman" w:hAnsi="Times New Roman" w:cs="Times New Roman"/>
          <w:b/>
          <w:sz w:val="24"/>
          <w:szCs w:val="24"/>
        </w:rPr>
      </w:pPr>
      <w:r>
        <w:rPr>
          <w:rFonts w:ascii="Times New Roman" w:hAnsi="Times New Roman" w:cs="Times New Roman"/>
          <w:b/>
          <w:sz w:val="24"/>
          <w:szCs w:val="24"/>
        </w:rPr>
        <w:t>DARDO A. LÓPEZ RODRÍGUEZ</w:t>
      </w:r>
    </w:p>
    <w:p w:rsidR="007845BD" w:rsidRPr="00485253" w:rsidRDefault="001318C9" w:rsidP="001318C9">
      <w:pPr>
        <w:ind w:left="0" w:firstLine="0"/>
        <w:jc w:val="right"/>
        <w:rPr>
          <w:rFonts w:ascii="Times New Roman" w:hAnsi="Times New Roman" w:cs="Times New Roman"/>
          <w:b/>
          <w:sz w:val="24"/>
          <w:szCs w:val="24"/>
        </w:rPr>
      </w:pPr>
      <w:r>
        <w:rPr>
          <w:rFonts w:ascii="Times New Roman" w:hAnsi="Times New Roman" w:cs="Times New Roman"/>
          <w:b/>
          <w:sz w:val="24"/>
          <w:szCs w:val="24"/>
        </w:rPr>
        <w:t>Director General de Secretaría.</w:t>
      </w:r>
      <w:r w:rsidR="00554A7A">
        <w:rPr>
          <w:rFonts w:ascii="Times New Roman" w:hAnsi="Times New Roman" w:cs="Times New Roman"/>
          <w:b/>
          <w:sz w:val="24"/>
          <w:szCs w:val="24"/>
        </w:rPr>
        <w:t xml:space="preserve">                            </w:t>
      </w:r>
    </w:p>
    <w:p w:rsidR="00B455E5" w:rsidRPr="00485253" w:rsidRDefault="00B455E5" w:rsidP="008E11FF">
      <w:pPr>
        <w:jc w:val="right"/>
        <w:rPr>
          <w:rFonts w:ascii="Times New Roman" w:hAnsi="Times New Roman" w:cs="Times New Roman"/>
          <w:b/>
          <w:sz w:val="24"/>
          <w:szCs w:val="24"/>
        </w:rPr>
      </w:pPr>
    </w:p>
    <w:sectPr w:rsidR="00B455E5" w:rsidRPr="00485253" w:rsidSect="004D4E69">
      <w:pgSz w:w="11906" w:h="16838"/>
      <w:pgMar w:top="2268"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FD2B0F"/>
    <w:multiLevelType w:val="hybridMultilevel"/>
    <w:tmpl w:val="53C8AE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2D"/>
    <w:rsid w:val="00000A6C"/>
    <w:rsid w:val="00001626"/>
    <w:rsid w:val="000110A8"/>
    <w:rsid w:val="000115EF"/>
    <w:rsid w:val="00015272"/>
    <w:rsid w:val="000343F3"/>
    <w:rsid w:val="00036EE9"/>
    <w:rsid w:val="000476D5"/>
    <w:rsid w:val="000577EA"/>
    <w:rsid w:val="0006135D"/>
    <w:rsid w:val="0007152E"/>
    <w:rsid w:val="00071BE4"/>
    <w:rsid w:val="0007572F"/>
    <w:rsid w:val="00082350"/>
    <w:rsid w:val="000846E5"/>
    <w:rsid w:val="00091D4B"/>
    <w:rsid w:val="00092BCA"/>
    <w:rsid w:val="000A3D38"/>
    <w:rsid w:val="000A5546"/>
    <w:rsid w:val="000B46D3"/>
    <w:rsid w:val="000C67F4"/>
    <w:rsid w:val="000D4EBC"/>
    <w:rsid w:val="000E33CA"/>
    <w:rsid w:val="000E75FB"/>
    <w:rsid w:val="000F0A51"/>
    <w:rsid w:val="000F12F9"/>
    <w:rsid w:val="000F4632"/>
    <w:rsid w:val="000F6505"/>
    <w:rsid w:val="001038D1"/>
    <w:rsid w:val="00115462"/>
    <w:rsid w:val="00117261"/>
    <w:rsid w:val="00122AA6"/>
    <w:rsid w:val="00125746"/>
    <w:rsid w:val="001318C9"/>
    <w:rsid w:val="0013345B"/>
    <w:rsid w:val="0013377A"/>
    <w:rsid w:val="001363D5"/>
    <w:rsid w:val="00140A58"/>
    <w:rsid w:val="00142D0F"/>
    <w:rsid w:val="001444B6"/>
    <w:rsid w:val="00145E4D"/>
    <w:rsid w:val="00151F46"/>
    <w:rsid w:val="00152D11"/>
    <w:rsid w:val="001603C6"/>
    <w:rsid w:val="00171A59"/>
    <w:rsid w:val="0018102E"/>
    <w:rsid w:val="00186120"/>
    <w:rsid w:val="00186274"/>
    <w:rsid w:val="001A03C7"/>
    <w:rsid w:val="001B3276"/>
    <w:rsid w:val="001C49FE"/>
    <w:rsid w:val="001C5672"/>
    <w:rsid w:val="001C619F"/>
    <w:rsid w:val="001C6749"/>
    <w:rsid w:val="001D2F88"/>
    <w:rsid w:val="001E14A2"/>
    <w:rsid w:val="001F3FF0"/>
    <w:rsid w:val="002054C8"/>
    <w:rsid w:val="00215D7C"/>
    <w:rsid w:val="00226B31"/>
    <w:rsid w:val="002467EF"/>
    <w:rsid w:val="0025700D"/>
    <w:rsid w:val="00261695"/>
    <w:rsid w:val="00270C09"/>
    <w:rsid w:val="00281042"/>
    <w:rsid w:val="00284C6A"/>
    <w:rsid w:val="00287838"/>
    <w:rsid w:val="002926C4"/>
    <w:rsid w:val="002A0ECC"/>
    <w:rsid w:val="002A2B3B"/>
    <w:rsid w:val="002A3B0A"/>
    <w:rsid w:val="002D0C26"/>
    <w:rsid w:val="002D5067"/>
    <w:rsid w:val="002D7885"/>
    <w:rsid w:val="002F16BD"/>
    <w:rsid w:val="002F7791"/>
    <w:rsid w:val="00301235"/>
    <w:rsid w:val="003055D0"/>
    <w:rsid w:val="003110ED"/>
    <w:rsid w:val="003150D7"/>
    <w:rsid w:val="00320D01"/>
    <w:rsid w:val="003223B4"/>
    <w:rsid w:val="00322C5E"/>
    <w:rsid w:val="003309F4"/>
    <w:rsid w:val="003377B8"/>
    <w:rsid w:val="00340FF7"/>
    <w:rsid w:val="00353D8B"/>
    <w:rsid w:val="003547C8"/>
    <w:rsid w:val="0036369A"/>
    <w:rsid w:val="00364CEB"/>
    <w:rsid w:val="00367D6A"/>
    <w:rsid w:val="00396610"/>
    <w:rsid w:val="00397D04"/>
    <w:rsid w:val="003A4172"/>
    <w:rsid w:val="003B021D"/>
    <w:rsid w:val="003B6AD2"/>
    <w:rsid w:val="003C35F2"/>
    <w:rsid w:val="003E07B0"/>
    <w:rsid w:val="003E5530"/>
    <w:rsid w:val="003E5FAD"/>
    <w:rsid w:val="003E6599"/>
    <w:rsid w:val="003F1C8C"/>
    <w:rsid w:val="003F38B4"/>
    <w:rsid w:val="003F4C66"/>
    <w:rsid w:val="003F686E"/>
    <w:rsid w:val="00410158"/>
    <w:rsid w:val="00412B6A"/>
    <w:rsid w:val="0042156F"/>
    <w:rsid w:val="00437831"/>
    <w:rsid w:val="004434A4"/>
    <w:rsid w:val="0044485E"/>
    <w:rsid w:val="004463BF"/>
    <w:rsid w:val="004504A2"/>
    <w:rsid w:val="004575BF"/>
    <w:rsid w:val="004614E3"/>
    <w:rsid w:val="0046292C"/>
    <w:rsid w:val="00466ADF"/>
    <w:rsid w:val="00472BA5"/>
    <w:rsid w:val="00474049"/>
    <w:rsid w:val="00477464"/>
    <w:rsid w:val="0047748A"/>
    <w:rsid w:val="00485253"/>
    <w:rsid w:val="004A3B52"/>
    <w:rsid w:val="004B22A1"/>
    <w:rsid w:val="004D4E69"/>
    <w:rsid w:val="004D5C96"/>
    <w:rsid w:val="004E0431"/>
    <w:rsid w:val="004E0C81"/>
    <w:rsid w:val="004E1A88"/>
    <w:rsid w:val="004E4E04"/>
    <w:rsid w:val="00516C25"/>
    <w:rsid w:val="00532047"/>
    <w:rsid w:val="00534E7C"/>
    <w:rsid w:val="0054550F"/>
    <w:rsid w:val="00545E5C"/>
    <w:rsid w:val="005460AA"/>
    <w:rsid w:val="00554A7A"/>
    <w:rsid w:val="005605FF"/>
    <w:rsid w:val="00567718"/>
    <w:rsid w:val="00567D59"/>
    <w:rsid w:val="00570470"/>
    <w:rsid w:val="005748BC"/>
    <w:rsid w:val="00580D66"/>
    <w:rsid w:val="00593B04"/>
    <w:rsid w:val="005961A0"/>
    <w:rsid w:val="00597996"/>
    <w:rsid w:val="005A16F2"/>
    <w:rsid w:val="005A3F64"/>
    <w:rsid w:val="005A44C2"/>
    <w:rsid w:val="005B21D7"/>
    <w:rsid w:val="005B55A4"/>
    <w:rsid w:val="005C5750"/>
    <w:rsid w:val="005D24D0"/>
    <w:rsid w:val="005D76F1"/>
    <w:rsid w:val="005E105E"/>
    <w:rsid w:val="005E5AA5"/>
    <w:rsid w:val="005F52A8"/>
    <w:rsid w:val="005F7A4D"/>
    <w:rsid w:val="006052D2"/>
    <w:rsid w:val="006202DD"/>
    <w:rsid w:val="00644A92"/>
    <w:rsid w:val="00646A93"/>
    <w:rsid w:val="00646FD5"/>
    <w:rsid w:val="00652BD6"/>
    <w:rsid w:val="00663A59"/>
    <w:rsid w:val="00670676"/>
    <w:rsid w:val="006858AF"/>
    <w:rsid w:val="00696074"/>
    <w:rsid w:val="00697DFC"/>
    <w:rsid w:val="006A069F"/>
    <w:rsid w:val="006A6229"/>
    <w:rsid w:val="006A70D9"/>
    <w:rsid w:val="006A7545"/>
    <w:rsid w:val="006B422B"/>
    <w:rsid w:val="006B6268"/>
    <w:rsid w:val="006B672D"/>
    <w:rsid w:val="006C30D5"/>
    <w:rsid w:val="006D72B8"/>
    <w:rsid w:val="006F4C79"/>
    <w:rsid w:val="006F7AE6"/>
    <w:rsid w:val="0071326E"/>
    <w:rsid w:val="007174FB"/>
    <w:rsid w:val="00731151"/>
    <w:rsid w:val="007424ED"/>
    <w:rsid w:val="00753E23"/>
    <w:rsid w:val="007540C9"/>
    <w:rsid w:val="00754F92"/>
    <w:rsid w:val="00755DC5"/>
    <w:rsid w:val="00764978"/>
    <w:rsid w:val="00767C6C"/>
    <w:rsid w:val="007754E4"/>
    <w:rsid w:val="00775A71"/>
    <w:rsid w:val="00776478"/>
    <w:rsid w:val="00776DC2"/>
    <w:rsid w:val="00782795"/>
    <w:rsid w:val="007845BD"/>
    <w:rsid w:val="00797B5B"/>
    <w:rsid w:val="007A3847"/>
    <w:rsid w:val="007A4297"/>
    <w:rsid w:val="007B3AF2"/>
    <w:rsid w:val="007B73E5"/>
    <w:rsid w:val="007C2A65"/>
    <w:rsid w:val="007C4C71"/>
    <w:rsid w:val="007C63EB"/>
    <w:rsid w:val="007C64EA"/>
    <w:rsid w:val="007C6AA7"/>
    <w:rsid w:val="007C7429"/>
    <w:rsid w:val="007C7DFD"/>
    <w:rsid w:val="007D0B68"/>
    <w:rsid w:val="007E1F47"/>
    <w:rsid w:val="007E713B"/>
    <w:rsid w:val="007F5FD8"/>
    <w:rsid w:val="008013B7"/>
    <w:rsid w:val="00804BED"/>
    <w:rsid w:val="00810114"/>
    <w:rsid w:val="00811B05"/>
    <w:rsid w:val="00814BC8"/>
    <w:rsid w:val="00821986"/>
    <w:rsid w:val="0082544B"/>
    <w:rsid w:val="0082719E"/>
    <w:rsid w:val="008341E2"/>
    <w:rsid w:val="00834A34"/>
    <w:rsid w:val="00835331"/>
    <w:rsid w:val="00847C45"/>
    <w:rsid w:val="008538DD"/>
    <w:rsid w:val="0085421E"/>
    <w:rsid w:val="0087011B"/>
    <w:rsid w:val="00872FF1"/>
    <w:rsid w:val="00876CB4"/>
    <w:rsid w:val="008878A7"/>
    <w:rsid w:val="0089001C"/>
    <w:rsid w:val="008957EA"/>
    <w:rsid w:val="008B5082"/>
    <w:rsid w:val="008C4E68"/>
    <w:rsid w:val="008C5014"/>
    <w:rsid w:val="008D1191"/>
    <w:rsid w:val="008D48C7"/>
    <w:rsid w:val="008D5446"/>
    <w:rsid w:val="008E042E"/>
    <w:rsid w:val="008E11FF"/>
    <w:rsid w:val="008E1D13"/>
    <w:rsid w:val="008E36F5"/>
    <w:rsid w:val="008E3950"/>
    <w:rsid w:val="008E3C18"/>
    <w:rsid w:val="008E7101"/>
    <w:rsid w:val="008E7889"/>
    <w:rsid w:val="0091073C"/>
    <w:rsid w:val="00913487"/>
    <w:rsid w:val="00921D7B"/>
    <w:rsid w:val="009374C9"/>
    <w:rsid w:val="00943D52"/>
    <w:rsid w:val="009456C4"/>
    <w:rsid w:val="00947061"/>
    <w:rsid w:val="009544E4"/>
    <w:rsid w:val="0096457B"/>
    <w:rsid w:val="00965DA0"/>
    <w:rsid w:val="00971DBE"/>
    <w:rsid w:val="0097286B"/>
    <w:rsid w:val="0097488F"/>
    <w:rsid w:val="009812CF"/>
    <w:rsid w:val="00996C0F"/>
    <w:rsid w:val="00996CEB"/>
    <w:rsid w:val="009C72EC"/>
    <w:rsid w:val="009D1141"/>
    <w:rsid w:val="009D2D58"/>
    <w:rsid w:val="009D7AAD"/>
    <w:rsid w:val="009E345C"/>
    <w:rsid w:val="00A02344"/>
    <w:rsid w:val="00A101CF"/>
    <w:rsid w:val="00A12D69"/>
    <w:rsid w:val="00A24AFB"/>
    <w:rsid w:val="00A25717"/>
    <w:rsid w:val="00A26C56"/>
    <w:rsid w:val="00A34A4D"/>
    <w:rsid w:val="00A350A8"/>
    <w:rsid w:val="00A457CA"/>
    <w:rsid w:val="00A506AB"/>
    <w:rsid w:val="00A54304"/>
    <w:rsid w:val="00A5445F"/>
    <w:rsid w:val="00A60430"/>
    <w:rsid w:val="00A621E5"/>
    <w:rsid w:val="00A7075E"/>
    <w:rsid w:val="00A8295C"/>
    <w:rsid w:val="00A90239"/>
    <w:rsid w:val="00A94016"/>
    <w:rsid w:val="00A945B3"/>
    <w:rsid w:val="00A961D7"/>
    <w:rsid w:val="00AA258C"/>
    <w:rsid w:val="00AC4279"/>
    <w:rsid w:val="00AC722C"/>
    <w:rsid w:val="00AD4591"/>
    <w:rsid w:val="00AD6484"/>
    <w:rsid w:val="00AE0F68"/>
    <w:rsid w:val="00AE1722"/>
    <w:rsid w:val="00AE1FFF"/>
    <w:rsid w:val="00AE3939"/>
    <w:rsid w:val="00AE4544"/>
    <w:rsid w:val="00AE5199"/>
    <w:rsid w:val="00AF141B"/>
    <w:rsid w:val="00AF705D"/>
    <w:rsid w:val="00B0180D"/>
    <w:rsid w:val="00B055F6"/>
    <w:rsid w:val="00B11E10"/>
    <w:rsid w:val="00B14767"/>
    <w:rsid w:val="00B23719"/>
    <w:rsid w:val="00B2781F"/>
    <w:rsid w:val="00B330E2"/>
    <w:rsid w:val="00B342BD"/>
    <w:rsid w:val="00B44CE0"/>
    <w:rsid w:val="00B455E5"/>
    <w:rsid w:val="00B51247"/>
    <w:rsid w:val="00B670EF"/>
    <w:rsid w:val="00B80A6B"/>
    <w:rsid w:val="00B84831"/>
    <w:rsid w:val="00B954AF"/>
    <w:rsid w:val="00B97582"/>
    <w:rsid w:val="00BB3EA8"/>
    <w:rsid w:val="00BB453E"/>
    <w:rsid w:val="00BB612C"/>
    <w:rsid w:val="00BC3552"/>
    <w:rsid w:val="00BC6BE7"/>
    <w:rsid w:val="00BD0640"/>
    <w:rsid w:val="00BD4ACC"/>
    <w:rsid w:val="00BE2AC8"/>
    <w:rsid w:val="00BE3D76"/>
    <w:rsid w:val="00BE4D2A"/>
    <w:rsid w:val="00BF41B0"/>
    <w:rsid w:val="00BF7F74"/>
    <w:rsid w:val="00C01604"/>
    <w:rsid w:val="00C0530B"/>
    <w:rsid w:val="00C2440D"/>
    <w:rsid w:val="00C25ED8"/>
    <w:rsid w:val="00C27B3C"/>
    <w:rsid w:val="00C27B51"/>
    <w:rsid w:val="00C338E0"/>
    <w:rsid w:val="00C45EE4"/>
    <w:rsid w:val="00C5392D"/>
    <w:rsid w:val="00C54194"/>
    <w:rsid w:val="00C60F0B"/>
    <w:rsid w:val="00C9089D"/>
    <w:rsid w:val="00C9150B"/>
    <w:rsid w:val="00CA59E3"/>
    <w:rsid w:val="00CA686E"/>
    <w:rsid w:val="00CB29F3"/>
    <w:rsid w:val="00CC103F"/>
    <w:rsid w:val="00CC1630"/>
    <w:rsid w:val="00CC2225"/>
    <w:rsid w:val="00CC3198"/>
    <w:rsid w:val="00CC6E82"/>
    <w:rsid w:val="00CD2BA6"/>
    <w:rsid w:val="00CD7C88"/>
    <w:rsid w:val="00CE7528"/>
    <w:rsid w:val="00D058B5"/>
    <w:rsid w:val="00D248AA"/>
    <w:rsid w:val="00D2721B"/>
    <w:rsid w:val="00D34C6B"/>
    <w:rsid w:val="00D37830"/>
    <w:rsid w:val="00D522B5"/>
    <w:rsid w:val="00D60018"/>
    <w:rsid w:val="00D6688E"/>
    <w:rsid w:val="00D73D38"/>
    <w:rsid w:val="00D75832"/>
    <w:rsid w:val="00D76628"/>
    <w:rsid w:val="00D76BAD"/>
    <w:rsid w:val="00D80FB9"/>
    <w:rsid w:val="00D872AA"/>
    <w:rsid w:val="00DA16A9"/>
    <w:rsid w:val="00DC78AB"/>
    <w:rsid w:val="00DD10F3"/>
    <w:rsid w:val="00DD529D"/>
    <w:rsid w:val="00DE0773"/>
    <w:rsid w:val="00DE4177"/>
    <w:rsid w:val="00DF0053"/>
    <w:rsid w:val="00E14742"/>
    <w:rsid w:val="00E14D57"/>
    <w:rsid w:val="00E150AB"/>
    <w:rsid w:val="00E254D8"/>
    <w:rsid w:val="00E2707C"/>
    <w:rsid w:val="00E34BC1"/>
    <w:rsid w:val="00E37C06"/>
    <w:rsid w:val="00E4771E"/>
    <w:rsid w:val="00E62550"/>
    <w:rsid w:val="00E634ED"/>
    <w:rsid w:val="00E73BD2"/>
    <w:rsid w:val="00E7484B"/>
    <w:rsid w:val="00E826A6"/>
    <w:rsid w:val="00E8468F"/>
    <w:rsid w:val="00E874ED"/>
    <w:rsid w:val="00E96DFE"/>
    <w:rsid w:val="00EA2F56"/>
    <w:rsid w:val="00EA7627"/>
    <w:rsid w:val="00EA7687"/>
    <w:rsid w:val="00EB7C0A"/>
    <w:rsid w:val="00EC198B"/>
    <w:rsid w:val="00EC4D9D"/>
    <w:rsid w:val="00EC7BE9"/>
    <w:rsid w:val="00ED1958"/>
    <w:rsid w:val="00EE5DCF"/>
    <w:rsid w:val="00EF0AB3"/>
    <w:rsid w:val="00EF2154"/>
    <w:rsid w:val="00EF4BDD"/>
    <w:rsid w:val="00F052BD"/>
    <w:rsid w:val="00F07DA9"/>
    <w:rsid w:val="00F11BBE"/>
    <w:rsid w:val="00F24EB0"/>
    <w:rsid w:val="00F27784"/>
    <w:rsid w:val="00F31D99"/>
    <w:rsid w:val="00F4035C"/>
    <w:rsid w:val="00F53C82"/>
    <w:rsid w:val="00F71B8A"/>
    <w:rsid w:val="00F864A0"/>
    <w:rsid w:val="00F87ED1"/>
    <w:rsid w:val="00F92DD1"/>
    <w:rsid w:val="00F92DEC"/>
    <w:rsid w:val="00F94A9D"/>
    <w:rsid w:val="00FA460B"/>
    <w:rsid w:val="00FA608B"/>
    <w:rsid w:val="00FC3736"/>
    <w:rsid w:val="00FC7695"/>
    <w:rsid w:val="00FD51EB"/>
    <w:rsid w:val="00FD7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2126" w:hanging="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Sangradetextonormal">
    <w:name w:val="Body Text Indent"/>
    <w:basedOn w:val="Normal"/>
    <w:link w:val="SangradetextonormalCar"/>
    <w:uiPriority w:val="99"/>
    <w:semiHidden/>
    <w:unhideWhenUsed/>
    <w:rsid w:val="00DD529D"/>
    <w:pPr>
      <w:spacing w:after="120"/>
      <w:ind w:left="283"/>
    </w:pPr>
  </w:style>
  <w:style w:type="character" w:customStyle="1" w:styleId="SangradetextonormalCar">
    <w:name w:val="Sangría de texto normal Car"/>
    <w:basedOn w:val="Fuentedeprrafopredeter"/>
    <w:link w:val="Sangradetextonormal"/>
    <w:uiPriority w:val="99"/>
    <w:semiHidden/>
    <w:rsid w:val="00DD529D"/>
  </w:style>
  <w:style w:type="paragraph" w:styleId="Textoindependienteprimerasangra2">
    <w:name w:val="Body Text First Indent 2"/>
    <w:basedOn w:val="Sangradetextonormal"/>
    <w:link w:val="Textoindependienteprimerasangra2Car"/>
    <w:semiHidden/>
    <w:unhideWhenUsed/>
    <w:rsid w:val="00DD529D"/>
    <w:pPr>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semiHidden/>
    <w:rsid w:val="00DD5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A2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2126" w:hanging="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Sangradetextonormal">
    <w:name w:val="Body Text Indent"/>
    <w:basedOn w:val="Normal"/>
    <w:link w:val="SangradetextonormalCar"/>
    <w:uiPriority w:val="99"/>
    <w:semiHidden/>
    <w:unhideWhenUsed/>
    <w:rsid w:val="00DD529D"/>
    <w:pPr>
      <w:spacing w:after="120"/>
      <w:ind w:left="283"/>
    </w:pPr>
  </w:style>
  <w:style w:type="character" w:customStyle="1" w:styleId="SangradetextonormalCar">
    <w:name w:val="Sangría de texto normal Car"/>
    <w:basedOn w:val="Fuentedeprrafopredeter"/>
    <w:link w:val="Sangradetextonormal"/>
    <w:uiPriority w:val="99"/>
    <w:semiHidden/>
    <w:rsid w:val="00DD529D"/>
  </w:style>
  <w:style w:type="paragraph" w:styleId="Textoindependienteprimerasangra2">
    <w:name w:val="Body Text First Indent 2"/>
    <w:basedOn w:val="Sangradetextonormal"/>
    <w:link w:val="Textoindependienteprimerasangra2Car"/>
    <w:semiHidden/>
    <w:unhideWhenUsed/>
    <w:rsid w:val="00DD529D"/>
    <w:pPr>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semiHidden/>
    <w:rsid w:val="00DD5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A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476">
      <w:bodyDiv w:val="1"/>
      <w:marLeft w:val="0"/>
      <w:marRight w:val="0"/>
      <w:marTop w:val="0"/>
      <w:marBottom w:val="0"/>
      <w:divBdr>
        <w:top w:val="none" w:sz="0" w:space="0" w:color="auto"/>
        <w:left w:val="none" w:sz="0" w:space="0" w:color="auto"/>
        <w:bottom w:val="none" w:sz="0" w:space="0" w:color="auto"/>
        <w:right w:val="none" w:sz="0" w:space="0" w:color="auto"/>
      </w:divBdr>
    </w:div>
    <w:div w:id="686642882">
      <w:bodyDiv w:val="1"/>
      <w:marLeft w:val="0"/>
      <w:marRight w:val="0"/>
      <w:marTop w:val="0"/>
      <w:marBottom w:val="0"/>
      <w:divBdr>
        <w:top w:val="none" w:sz="0" w:space="0" w:color="auto"/>
        <w:left w:val="none" w:sz="0" w:space="0" w:color="auto"/>
        <w:bottom w:val="none" w:sz="0" w:space="0" w:color="auto"/>
        <w:right w:val="none" w:sz="0" w:space="0" w:color="auto"/>
      </w:divBdr>
    </w:div>
    <w:div w:id="708142190">
      <w:bodyDiv w:val="1"/>
      <w:marLeft w:val="0"/>
      <w:marRight w:val="0"/>
      <w:marTop w:val="0"/>
      <w:marBottom w:val="0"/>
      <w:divBdr>
        <w:top w:val="none" w:sz="0" w:space="0" w:color="auto"/>
        <w:left w:val="none" w:sz="0" w:space="0" w:color="auto"/>
        <w:bottom w:val="none" w:sz="0" w:space="0" w:color="auto"/>
        <w:right w:val="none" w:sz="0" w:space="0" w:color="auto"/>
      </w:divBdr>
    </w:div>
    <w:div w:id="714694940">
      <w:bodyDiv w:val="1"/>
      <w:marLeft w:val="0"/>
      <w:marRight w:val="0"/>
      <w:marTop w:val="0"/>
      <w:marBottom w:val="0"/>
      <w:divBdr>
        <w:top w:val="none" w:sz="0" w:space="0" w:color="auto"/>
        <w:left w:val="none" w:sz="0" w:space="0" w:color="auto"/>
        <w:bottom w:val="none" w:sz="0" w:space="0" w:color="auto"/>
        <w:right w:val="none" w:sz="0" w:space="0" w:color="auto"/>
      </w:divBdr>
    </w:div>
    <w:div w:id="828861396">
      <w:bodyDiv w:val="1"/>
      <w:marLeft w:val="0"/>
      <w:marRight w:val="0"/>
      <w:marTop w:val="0"/>
      <w:marBottom w:val="0"/>
      <w:divBdr>
        <w:top w:val="none" w:sz="0" w:space="0" w:color="auto"/>
        <w:left w:val="none" w:sz="0" w:space="0" w:color="auto"/>
        <w:bottom w:val="none" w:sz="0" w:space="0" w:color="auto"/>
        <w:right w:val="none" w:sz="0" w:space="0" w:color="auto"/>
      </w:divBdr>
    </w:div>
    <w:div w:id="885019816">
      <w:bodyDiv w:val="1"/>
      <w:marLeft w:val="0"/>
      <w:marRight w:val="0"/>
      <w:marTop w:val="0"/>
      <w:marBottom w:val="0"/>
      <w:divBdr>
        <w:top w:val="none" w:sz="0" w:space="0" w:color="auto"/>
        <w:left w:val="none" w:sz="0" w:space="0" w:color="auto"/>
        <w:bottom w:val="none" w:sz="0" w:space="0" w:color="auto"/>
        <w:right w:val="none" w:sz="0" w:space="0" w:color="auto"/>
      </w:divBdr>
    </w:div>
    <w:div w:id="1106464179">
      <w:bodyDiv w:val="1"/>
      <w:marLeft w:val="0"/>
      <w:marRight w:val="0"/>
      <w:marTop w:val="0"/>
      <w:marBottom w:val="0"/>
      <w:divBdr>
        <w:top w:val="none" w:sz="0" w:space="0" w:color="auto"/>
        <w:left w:val="none" w:sz="0" w:space="0" w:color="auto"/>
        <w:bottom w:val="none" w:sz="0" w:space="0" w:color="auto"/>
        <w:right w:val="none" w:sz="0" w:space="0" w:color="auto"/>
      </w:divBdr>
    </w:div>
    <w:div w:id="1175732313">
      <w:bodyDiv w:val="1"/>
      <w:marLeft w:val="0"/>
      <w:marRight w:val="0"/>
      <w:marTop w:val="0"/>
      <w:marBottom w:val="0"/>
      <w:divBdr>
        <w:top w:val="none" w:sz="0" w:space="0" w:color="auto"/>
        <w:left w:val="none" w:sz="0" w:space="0" w:color="auto"/>
        <w:bottom w:val="none" w:sz="0" w:space="0" w:color="auto"/>
        <w:right w:val="none" w:sz="0" w:space="0" w:color="auto"/>
      </w:divBdr>
    </w:div>
    <w:div w:id="1229419564">
      <w:bodyDiv w:val="1"/>
      <w:marLeft w:val="0"/>
      <w:marRight w:val="0"/>
      <w:marTop w:val="0"/>
      <w:marBottom w:val="0"/>
      <w:divBdr>
        <w:top w:val="none" w:sz="0" w:space="0" w:color="auto"/>
        <w:left w:val="none" w:sz="0" w:space="0" w:color="auto"/>
        <w:bottom w:val="none" w:sz="0" w:space="0" w:color="auto"/>
        <w:right w:val="none" w:sz="0" w:space="0" w:color="auto"/>
      </w:divBdr>
    </w:div>
    <w:div w:id="1527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2019-06-07T17:11:00Z</cp:lastPrinted>
  <dcterms:created xsi:type="dcterms:W3CDTF">2019-06-07T19:17:00Z</dcterms:created>
  <dcterms:modified xsi:type="dcterms:W3CDTF">2019-06-07T19:17:00Z</dcterms:modified>
</cp:coreProperties>
</file>