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A95AE1">
      <w:pPr>
        <w:spacing w:after="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BB59EE">
        <w:rPr>
          <w:rFonts w:ascii="Times New Roman" w:hAnsi="Times New Roman" w:cs="Times New Roman"/>
        </w:rPr>
        <w:t>cuarembó</w:t>
      </w:r>
      <w:proofErr w:type="gramStart"/>
      <w:r w:rsidR="00BB59EE">
        <w:rPr>
          <w:rFonts w:ascii="Times New Roman" w:hAnsi="Times New Roman" w:cs="Times New Roman"/>
        </w:rPr>
        <w:t>,5</w:t>
      </w:r>
      <w:proofErr w:type="gramEnd"/>
      <w:r w:rsidR="00BB59EE">
        <w:rPr>
          <w:rFonts w:ascii="Times New Roman" w:hAnsi="Times New Roman" w:cs="Times New Roman"/>
        </w:rPr>
        <w:t xml:space="preserve"> de junio</w:t>
      </w:r>
      <w:r w:rsidR="003B7493">
        <w:rPr>
          <w:rFonts w:ascii="Times New Roman" w:hAnsi="Times New Roman" w:cs="Times New Roman"/>
        </w:rPr>
        <w:t xml:space="preserve"> </w:t>
      </w:r>
      <w:r w:rsidR="00116366">
        <w:rPr>
          <w:rFonts w:ascii="Times New Roman" w:hAnsi="Times New Roman" w:cs="Times New Roman"/>
        </w:rPr>
        <w:t xml:space="preserve"> de 2019</w:t>
      </w:r>
    </w:p>
    <w:p w:rsidR="00C5392D" w:rsidRPr="00C5392D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A95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>
        <w:rPr>
          <w:rFonts w:ascii="Times New Roman" w:hAnsi="Times New Roman" w:cs="Times New Roman"/>
          <w:sz w:val="24"/>
          <w:szCs w:val="24"/>
        </w:rPr>
        <w:t xml:space="preserve">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BB59EE">
        <w:rPr>
          <w:rFonts w:ascii="Times New Roman" w:hAnsi="Times New Roman" w:cs="Times New Roman"/>
          <w:b/>
          <w:i/>
          <w:sz w:val="24"/>
          <w:szCs w:val="24"/>
        </w:rPr>
        <w:t>6 de junio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796E94" w:rsidRDefault="00C5392D" w:rsidP="00511C4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BB59EE">
        <w:rPr>
          <w:rFonts w:ascii="Times New Roman" w:hAnsi="Times New Roman" w:cs="Times New Roman"/>
          <w:sz w:val="24"/>
          <w:szCs w:val="24"/>
        </w:rPr>
        <w:t>ción Acta Nº 12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BB59EE">
        <w:rPr>
          <w:rFonts w:ascii="Times New Roman" w:hAnsi="Times New Roman" w:cs="Times New Roman"/>
          <w:sz w:val="24"/>
          <w:szCs w:val="24"/>
        </w:rPr>
        <w:t xml:space="preserve"> 30 de mayo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BB59EE" w:rsidRDefault="00295B58" w:rsidP="00A95AE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846B22">
        <w:rPr>
          <w:rFonts w:ascii="Times New Roman" w:hAnsi="Times New Roman"/>
          <w:b/>
          <w:u w:val="single"/>
        </w:rPr>
        <w:t>3º</w:t>
      </w:r>
      <w:r w:rsidR="00BB59EE" w:rsidRPr="00846B22">
        <w:rPr>
          <w:rFonts w:ascii="Times New Roman" w:hAnsi="Times New Roman"/>
          <w:b/>
          <w:u w:val="single"/>
        </w:rPr>
        <w:t>5º.-</w:t>
      </w:r>
      <w:r w:rsidR="00BB59EE">
        <w:rPr>
          <w:rFonts w:ascii="Times New Roman" w:hAnsi="Times New Roman"/>
        </w:rPr>
        <w:t xml:space="preserve"> </w:t>
      </w:r>
      <w:r w:rsidR="00BB59EE" w:rsidRPr="00DC68E9">
        <w:rPr>
          <w:rFonts w:ascii="Times New Roman" w:hAnsi="Times New Roman"/>
          <w:b/>
        </w:rPr>
        <w:t>Informe de la Comisión</w:t>
      </w:r>
      <w:r w:rsidR="00BB59EE">
        <w:rPr>
          <w:rFonts w:ascii="Times New Roman" w:hAnsi="Times New Roman"/>
          <w:i/>
        </w:rPr>
        <w:t xml:space="preserve"> </w:t>
      </w:r>
      <w:r w:rsidR="00BB59EE" w:rsidRPr="00100428">
        <w:rPr>
          <w:rFonts w:ascii="Times New Roman" w:hAnsi="Times New Roman"/>
          <w:b/>
        </w:rPr>
        <w:t xml:space="preserve">de Coordinación </w:t>
      </w:r>
      <w:r w:rsidR="00BB59EE" w:rsidRPr="00CA28C9">
        <w:rPr>
          <w:rFonts w:ascii="Times New Roman" w:hAnsi="Times New Roman"/>
        </w:rPr>
        <w:t>en el dese</w:t>
      </w:r>
      <w:r w:rsidR="00BB59EE">
        <w:rPr>
          <w:rFonts w:ascii="Times New Roman" w:hAnsi="Times New Roman"/>
        </w:rPr>
        <w:t>m</w:t>
      </w:r>
      <w:r w:rsidR="00BB59EE" w:rsidRPr="00CA28C9">
        <w:rPr>
          <w:rFonts w:ascii="Times New Roman" w:hAnsi="Times New Roman"/>
        </w:rPr>
        <w:t>peño de la función de los Ediles</w:t>
      </w:r>
      <w:r w:rsidR="00BB59EE">
        <w:rPr>
          <w:rFonts w:ascii="Times New Roman" w:hAnsi="Times New Roman"/>
        </w:rPr>
        <w:t>,</w:t>
      </w:r>
      <w:r w:rsidR="00BB59EE" w:rsidRPr="00CA28C9">
        <w:rPr>
          <w:rFonts w:ascii="Times New Roman" w:hAnsi="Times New Roman"/>
        </w:rPr>
        <w:t xml:space="preserve"> correspondiente a gastos de</w:t>
      </w:r>
      <w:r w:rsidR="00BB59EE">
        <w:rPr>
          <w:rFonts w:ascii="Times New Roman" w:hAnsi="Times New Roman"/>
        </w:rPr>
        <w:t>l mes de mayo 2019</w:t>
      </w:r>
      <w:r w:rsidR="00511C4E">
        <w:rPr>
          <w:rFonts w:ascii="Times New Roman" w:hAnsi="Times New Roman"/>
        </w:rPr>
        <w:t>.</w:t>
      </w:r>
    </w:p>
    <w:p w:rsidR="00FF47CA" w:rsidRDefault="00FF47CA" w:rsidP="00A95AE1">
      <w:pPr>
        <w:pStyle w:val="NormalWeb"/>
        <w:spacing w:before="0" w:beforeAutospacing="0" w:after="120" w:afterAutospacing="0"/>
      </w:pPr>
      <w:r w:rsidRPr="00FF47CA">
        <w:rPr>
          <w:rFonts w:ascii="Times New Roman" w:hAnsi="Times New Roman"/>
          <w:b/>
          <w:i/>
          <w:spacing w:val="2"/>
          <w:position w:val="-2"/>
          <w:u w:val="single"/>
        </w:rPr>
        <w:t>4º.-</w:t>
      </w:r>
      <w:r w:rsidRPr="00FF47CA">
        <w:rPr>
          <w:rFonts w:ascii="Times New Roman" w:hAnsi="Times New Roman"/>
          <w:b/>
          <w:i/>
          <w:spacing w:val="2"/>
          <w:position w:val="-2"/>
        </w:rPr>
        <w:t xml:space="preserve"> Informe Nº</w:t>
      </w:r>
      <w:r w:rsidR="00BB59EE">
        <w:rPr>
          <w:rFonts w:ascii="Times New Roman" w:hAnsi="Times New Roman"/>
          <w:b/>
          <w:i/>
          <w:spacing w:val="2"/>
          <w:position w:val="-2"/>
        </w:rPr>
        <w:t xml:space="preserve"> 14, </w:t>
      </w:r>
      <w:r w:rsidR="00BB59EE" w:rsidRPr="00511C4E">
        <w:rPr>
          <w:rFonts w:ascii="Times New Roman" w:hAnsi="Times New Roman"/>
          <w:spacing w:val="2"/>
          <w:position w:val="-2"/>
        </w:rPr>
        <w:t>de Comisión de Finanzas y Presupuesto, referente al</w:t>
      </w:r>
      <w:r w:rsidRPr="00FF47CA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BB59EE" w:rsidRPr="00511C4E">
        <w:rPr>
          <w:rFonts w:ascii="Times New Roman" w:hAnsi="Times New Roman"/>
        </w:rPr>
        <w:t xml:space="preserve">Expediente Interno Nº 49/19 caratulado </w:t>
      </w:r>
      <w:r w:rsidR="00511C4E">
        <w:rPr>
          <w:rFonts w:ascii="Times New Roman" w:hAnsi="Times New Roman"/>
        </w:rPr>
        <w:t>“</w:t>
      </w:r>
      <w:r w:rsidR="00BB59EE" w:rsidRPr="00511C4E">
        <w:rPr>
          <w:rFonts w:ascii="Times New Roman" w:hAnsi="Times New Roman"/>
          <w:i/>
        </w:rPr>
        <w:t xml:space="preserve">INTENDENCIA DEPARTAMENTAL DE TACUAREMBO; eleva </w:t>
      </w:r>
      <w:proofErr w:type="spellStart"/>
      <w:r w:rsidR="00BB59EE" w:rsidRPr="00511C4E">
        <w:rPr>
          <w:rFonts w:ascii="Times New Roman" w:hAnsi="Times New Roman"/>
          <w:i/>
        </w:rPr>
        <w:t>Exp</w:t>
      </w:r>
      <w:proofErr w:type="spellEnd"/>
      <w:r w:rsidR="00BB59EE" w:rsidRPr="00511C4E">
        <w:rPr>
          <w:rFonts w:ascii="Times New Roman" w:hAnsi="Times New Roman"/>
          <w:i/>
        </w:rPr>
        <w:t>. N°647/19; solicitando anuencia para la exoneración del Impuesto de Contribución Inmobiliaria urbana y Tasa de los Padrones 2481 y 1093, propiedad del Club Oriental de Fútbol, de Paso de los Toros</w:t>
      </w:r>
      <w:r w:rsidR="00BB59EE" w:rsidRPr="00511C4E">
        <w:rPr>
          <w:rFonts w:ascii="Times New Roman" w:hAnsi="Times New Roman"/>
        </w:rPr>
        <w:t>”</w:t>
      </w:r>
      <w:r w:rsidR="00511C4E">
        <w:rPr>
          <w:rFonts w:ascii="Times New Roman" w:hAnsi="Times New Roman"/>
        </w:rPr>
        <w:t>.</w:t>
      </w:r>
    </w:p>
    <w:p w:rsidR="00A95AE1" w:rsidRDefault="00BB59EE" w:rsidP="00A95AE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4E">
        <w:rPr>
          <w:rFonts w:ascii="Times New Roman" w:hAnsi="Times New Roman" w:cs="Times New Roman"/>
          <w:b/>
          <w:sz w:val="24"/>
          <w:szCs w:val="24"/>
          <w:u w:val="single"/>
        </w:rPr>
        <w:t>5º.-</w:t>
      </w:r>
      <w:r w:rsidRPr="00511C4E">
        <w:rPr>
          <w:rFonts w:ascii="Times New Roman" w:hAnsi="Times New Roman" w:cs="Times New Roman"/>
          <w:sz w:val="24"/>
          <w:szCs w:val="24"/>
        </w:rPr>
        <w:t xml:space="preserve"> </w:t>
      </w:r>
      <w:r w:rsidRPr="00511C4E">
        <w:rPr>
          <w:rFonts w:ascii="Times New Roman" w:hAnsi="Times New Roman" w:cs="Times New Roman"/>
          <w:b/>
          <w:sz w:val="24"/>
          <w:szCs w:val="24"/>
        </w:rPr>
        <w:t>Informe Nº 15</w:t>
      </w:r>
      <w:r w:rsidRPr="00511C4E">
        <w:rPr>
          <w:rFonts w:ascii="Times New Roman" w:hAnsi="Times New Roman" w:cs="Times New Roman"/>
          <w:sz w:val="24"/>
          <w:szCs w:val="24"/>
        </w:rPr>
        <w:t>, de Comisión de Finanzas y Presupuesto</w:t>
      </w:r>
      <w:r w:rsidR="00511C4E">
        <w:rPr>
          <w:rFonts w:ascii="Times New Roman" w:hAnsi="Times New Roman" w:cs="Times New Roman"/>
          <w:sz w:val="24"/>
          <w:szCs w:val="24"/>
        </w:rPr>
        <w:t xml:space="preserve"> sobre</w:t>
      </w:r>
      <w:r w:rsidRPr="00511C4E">
        <w:rPr>
          <w:rFonts w:ascii="Times New Roman" w:hAnsi="Times New Roman" w:cs="Times New Roman"/>
          <w:sz w:val="24"/>
          <w:szCs w:val="24"/>
        </w:rPr>
        <w:t xml:space="preserve"> </w:t>
      </w:r>
      <w:r w:rsidR="00A95AE1" w:rsidRPr="00511C4E">
        <w:rPr>
          <w:rFonts w:ascii="Times New Roman" w:hAnsi="Times New Roman" w:cs="Times New Roman"/>
          <w:b/>
          <w:sz w:val="24"/>
          <w:szCs w:val="24"/>
        </w:rPr>
        <w:t>Expediente Interno</w:t>
      </w:r>
      <w:r w:rsidR="00A95AE1" w:rsidRPr="008538DD">
        <w:rPr>
          <w:rFonts w:ascii="Times New Roman" w:hAnsi="Times New Roman" w:cs="Times New Roman"/>
          <w:b/>
          <w:sz w:val="24"/>
          <w:szCs w:val="24"/>
        </w:rPr>
        <w:t xml:space="preserve"> Nº 3/19,</w:t>
      </w:r>
      <w:r w:rsidR="00A95AE1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A95AE1">
        <w:rPr>
          <w:rFonts w:ascii="Times New Roman" w:hAnsi="Times New Roman" w:cs="Times New Roman"/>
          <w:b/>
          <w:sz w:val="24"/>
          <w:szCs w:val="24"/>
        </w:rPr>
        <w:t>“</w:t>
      </w:r>
      <w:r w:rsidR="00A95AE1" w:rsidRPr="00511C4E">
        <w:rPr>
          <w:rFonts w:ascii="Times New Roman" w:hAnsi="Times New Roman" w:cs="Times New Roman"/>
          <w:i/>
          <w:sz w:val="24"/>
          <w:szCs w:val="24"/>
        </w:rPr>
        <w:t>INTENDENCIA DEPARTAMENTAL DE TACUAREMBÓ</w:t>
      </w:r>
      <w:r w:rsidR="00A95AE1" w:rsidRPr="00511C4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95AE1" w:rsidRPr="00511C4E">
        <w:rPr>
          <w:rFonts w:ascii="Times New Roman" w:hAnsi="Times New Roman" w:cs="Times New Roman"/>
          <w:i/>
          <w:sz w:val="24"/>
          <w:szCs w:val="24"/>
        </w:rPr>
        <w:t xml:space="preserve">eleva Expediente Nº 1150/17, solicitando anuencia para la adquisición del Padrón Nº 16803, propiedad de la Sra. Ana Gloria </w:t>
      </w:r>
      <w:proofErr w:type="spellStart"/>
      <w:r w:rsidR="00A95AE1" w:rsidRPr="00511C4E">
        <w:rPr>
          <w:rFonts w:ascii="Times New Roman" w:hAnsi="Times New Roman" w:cs="Times New Roman"/>
          <w:i/>
          <w:sz w:val="24"/>
          <w:szCs w:val="24"/>
        </w:rPr>
        <w:t>Telesca</w:t>
      </w:r>
      <w:proofErr w:type="spellEnd"/>
      <w:r w:rsidR="00A95AE1" w:rsidRPr="00511C4E">
        <w:rPr>
          <w:rFonts w:ascii="Times New Roman" w:hAnsi="Times New Roman" w:cs="Times New Roman"/>
          <w:i/>
          <w:sz w:val="24"/>
          <w:szCs w:val="24"/>
        </w:rPr>
        <w:t xml:space="preserve"> Cabrera, por la suma de $U 612.000</w:t>
      </w:r>
      <w:r w:rsidR="00A95AE1" w:rsidRPr="00D73D38">
        <w:rPr>
          <w:rFonts w:ascii="Times New Roman" w:hAnsi="Times New Roman" w:cs="Times New Roman"/>
          <w:sz w:val="24"/>
          <w:szCs w:val="24"/>
        </w:rPr>
        <w:t>”</w:t>
      </w:r>
      <w:r w:rsidR="00A95AE1">
        <w:rPr>
          <w:rFonts w:ascii="Times New Roman" w:hAnsi="Times New Roman" w:cs="Times New Roman"/>
          <w:sz w:val="24"/>
          <w:szCs w:val="24"/>
        </w:rPr>
        <w:t>.</w:t>
      </w:r>
    </w:p>
    <w:p w:rsidR="00A95AE1" w:rsidRDefault="00A95AE1" w:rsidP="00A95AE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4E">
        <w:rPr>
          <w:rFonts w:ascii="Times New Roman" w:hAnsi="Times New Roman" w:cs="Times New Roman"/>
          <w:b/>
          <w:sz w:val="24"/>
          <w:szCs w:val="24"/>
          <w:u w:val="single"/>
        </w:rPr>
        <w:t>6º.-</w:t>
      </w:r>
      <w:r w:rsidRPr="00A95AE1">
        <w:rPr>
          <w:rFonts w:ascii="Times New Roman" w:hAnsi="Times New Roman" w:cs="Times New Roman"/>
          <w:b/>
          <w:sz w:val="24"/>
          <w:szCs w:val="24"/>
        </w:rPr>
        <w:t xml:space="preserve"> Informe Nº 6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51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Comisión de Cultura, Turismo, Deportes, Género, Equidad y Derechos Humanos</w:t>
      </w:r>
      <w:r w:rsidR="00511C4E">
        <w:rPr>
          <w:rFonts w:ascii="Times New Roman" w:hAnsi="Times New Roman" w:cs="Times New Roman"/>
          <w:sz w:val="24"/>
          <w:szCs w:val="24"/>
        </w:rPr>
        <w:t>, referente a</w:t>
      </w:r>
      <w:r>
        <w:rPr>
          <w:rFonts w:ascii="Times New Roman" w:hAnsi="Times New Roman" w:cs="Times New Roman"/>
          <w:sz w:val="24"/>
          <w:szCs w:val="24"/>
        </w:rPr>
        <w:t xml:space="preserve"> Expediente Interno Nº 035/19, caratulado “</w:t>
      </w:r>
      <w:r w:rsidRPr="00511C4E">
        <w:rPr>
          <w:rFonts w:ascii="Times New Roman" w:hAnsi="Times New Roman" w:cs="Times New Roman"/>
          <w:i/>
          <w:sz w:val="24"/>
          <w:szCs w:val="24"/>
        </w:rPr>
        <w:t xml:space="preserve">ASOCIACIÓN DE PROFESORES DE FISICA DEL URUGUAY, eleva nota </w:t>
      </w:r>
      <w:proofErr w:type="spellStart"/>
      <w:r w:rsidRPr="00511C4E">
        <w:rPr>
          <w:rFonts w:ascii="Times New Roman" w:hAnsi="Times New Roman" w:cs="Times New Roman"/>
          <w:i/>
          <w:sz w:val="24"/>
          <w:szCs w:val="24"/>
        </w:rPr>
        <w:t>solciitando</w:t>
      </w:r>
      <w:proofErr w:type="spellEnd"/>
      <w:r w:rsidRPr="00511C4E">
        <w:rPr>
          <w:rFonts w:ascii="Times New Roman" w:hAnsi="Times New Roman" w:cs="Times New Roman"/>
          <w:i/>
          <w:sz w:val="24"/>
          <w:szCs w:val="24"/>
        </w:rPr>
        <w:t xml:space="preserve"> se declare de Interés Departamental el XXIX Encuentro Nacional de Profesores de Física, que se realizará desde el 16 al 19 de setiembre del año en curso en nuestra ciudad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95AE1" w:rsidRDefault="00A95AE1" w:rsidP="00A95AE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4E">
        <w:rPr>
          <w:rFonts w:ascii="Times New Roman" w:hAnsi="Times New Roman" w:cs="Times New Roman"/>
          <w:b/>
          <w:sz w:val="24"/>
          <w:szCs w:val="24"/>
          <w:u w:val="single"/>
        </w:rPr>
        <w:t>7º</w:t>
      </w:r>
      <w:r w:rsidR="00511C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11C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95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AE1">
        <w:rPr>
          <w:rFonts w:ascii="Times New Roman" w:hAnsi="Times New Roman" w:cs="Times New Roman"/>
          <w:b/>
          <w:sz w:val="24"/>
          <w:szCs w:val="24"/>
        </w:rPr>
        <w:t>Infome</w:t>
      </w:r>
      <w:proofErr w:type="spellEnd"/>
      <w:r w:rsidRPr="00A95AE1">
        <w:rPr>
          <w:rFonts w:ascii="Times New Roman" w:hAnsi="Times New Roman" w:cs="Times New Roman"/>
          <w:b/>
          <w:sz w:val="24"/>
          <w:szCs w:val="24"/>
        </w:rPr>
        <w:t xml:space="preserve">  Nº 16</w:t>
      </w:r>
      <w:r>
        <w:rPr>
          <w:rFonts w:ascii="Times New Roman" w:hAnsi="Times New Roman" w:cs="Times New Roman"/>
          <w:sz w:val="24"/>
          <w:szCs w:val="24"/>
        </w:rPr>
        <w:t xml:space="preserve">, de Comisión de Legislación, Trabajo, Reglamento y Asuntos Internos, referente al Expediente </w:t>
      </w:r>
      <w:r w:rsidR="00511C4E">
        <w:rPr>
          <w:rFonts w:ascii="Times New Roman" w:hAnsi="Times New Roman" w:cs="Times New Roman"/>
          <w:sz w:val="24"/>
          <w:szCs w:val="24"/>
        </w:rPr>
        <w:t xml:space="preserve">Interno </w:t>
      </w:r>
      <w:r>
        <w:rPr>
          <w:rFonts w:ascii="Times New Roman" w:hAnsi="Times New Roman" w:cs="Times New Roman"/>
          <w:sz w:val="24"/>
          <w:szCs w:val="24"/>
        </w:rPr>
        <w:t>Nº 32/19, caratulado “</w:t>
      </w:r>
      <w:r w:rsidR="00511C4E">
        <w:rPr>
          <w:rFonts w:ascii="Times New Roman" w:hAnsi="Times New Roman" w:cs="Times New Roman"/>
          <w:sz w:val="24"/>
          <w:szCs w:val="24"/>
        </w:rPr>
        <w:t>INTENDENCIA DPTAL. DE TACUAREMBO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C4E"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 w:rsidR="00511C4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511C4E">
        <w:rPr>
          <w:rFonts w:ascii="Times New Roman" w:hAnsi="Times New Roman" w:cs="Times New Roman"/>
          <w:sz w:val="24"/>
          <w:szCs w:val="24"/>
        </w:rPr>
        <w:t xml:space="preserve">. 845/19 remitiendo Proyecto de </w:t>
      </w:r>
      <w:proofErr w:type="spellStart"/>
      <w:r w:rsidR="00511C4E">
        <w:rPr>
          <w:rFonts w:ascii="Times New Roman" w:hAnsi="Times New Roman" w:cs="Times New Roman"/>
          <w:sz w:val="24"/>
          <w:szCs w:val="24"/>
        </w:rPr>
        <w:t>Modificacion</w:t>
      </w:r>
      <w:proofErr w:type="spellEnd"/>
      <w:r w:rsidR="00511C4E">
        <w:rPr>
          <w:rFonts w:ascii="Times New Roman" w:hAnsi="Times New Roman" w:cs="Times New Roman"/>
          <w:sz w:val="24"/>
          <w:szCs w:val="24"/>
        </w:rPr>
        <w:t xml:space="preserve"> del régimen de Licencias para los Funcionarios de la Intendencia Departamental</w:t>
      </w:r>
      <w:proofErr w:type="gramStart"/>
      <w:r w:rsidR="00511C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5AE1" w:rsidRDefault="00A95AE1" w:rsidP="00A95AE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4E">
        <w:rPr>
          <w:rFonts w:ascii="Times New Roman" w:hAnsi="Times New Roman" w:cs="Times New Roman"/>
          <w:b/>
          <w:sz w:val="24"/>
          <w:szCs w:val="24"/>
          <w:u w:val="single"/>
        </w:rPr>
        <w:t>8º.-</w:t>
      </w:r>
      <w:r w:rsidRPr="00A95AE1">
        <w:rPr>
          <w:rFonts w:ascii="Times New Roman" w:hAnsi="Times New Roman" w:cs="Times New Roman"/>
          <w:b/>
          <w:sz w:val="24"/>
          <w:szCs w:val="24"/>
        </w:rPr>
        <w:t xml:space="preserve"> Informe Nº 7,</w:t>
      </w:r>
      <w:r>
        <w:rPr>
          <w:rFonts w:ascii="Times New Roman" w:hAnsi="Times New Roman" w:cs="Times New Roman"/>
          <w:sz w:val="24"/>
          <w:szCs w:val="24"/>
        </w:rPr>
        <w:t xml:space="preserve"> de Comisión de Transporte, Viviendas, Obras Públicas, Ordenamiento Territorial y Medio Ambiente referente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</w:t>
      </w:r>
      <w:r w:rsidRPr="00C00E3E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l </w:t>
      </w:r>
      <w:r w:rsidRPr="00432C08">
        <w:rPr>
          <w:rFonts w:ascii="Times New Roman" w:hAnsi="Times New Roman" w:cs="Times New Roman"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sz w:val="24"/>
          <w:szCs w:val="24"/>
        </w:rPr>
        <w:t>51/19 caratulado “</w:t>
      </w:r>
      <w:r w:rsidRPr="00511C4E">
        <w:rPr>
          <w:rFonts w:ascii="Times New Roman" w:hAnsi="Times New Roman" w:cs="Times New Roman"/>
          <w:i/>
          <w:sz w:val="24"/>
          <w:szCs w:val="24"/>
        </w:rPr>
        <w:t>INTENDENCIA DEPARTAMENTAL DE TACUAREMBÓ eleva Expediente N° 1162/19, solicitando la anuencia correspondiente para la aprobación de la urbanización del Barrio San Gabriel , de nuestra ciudad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1C4E">
        <w:rPr>
          <w:rFonts w:ascii="Times New Roman" w:hAnsi="Times New Roman" w:cs="Times New Roman"/>
          <w:sz w:val="24"/>
          <w:szCs w:val="24"/>
        </w:rPr>
        <w:t>.</w:t>
      </w:r>
    </w:p>
    <w:p w:rsidR="00A95AE1" w:rsidRPr="00A90998" w:rsidRDefault="00A95AE1" w:rsidP="00511C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1C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9º.-</w:t>
      </w:r>
      <w:r w:rsidRPr="00A95AE1">
        <w:rPr>
          <w:rFonts w:ascii="Times New Roman" w:hAnsi="Times New Roman" w:cs="Times New Roman"/>
          <w:b/>
          <w:sz w:val="24"/>
          <w:szCs w:val="24"/>
        </w:rPr>
        <w:t xml:space="preserve"> Informe Nº 8,</w:t>
      </w:r>
      <w:r>
        <w:rPr>
          <w:rFonts w:ascii="Times New Roman" w:hAnsi="Times New Roman" w:cs="Times New Roman"/>
          <w:sz w:val="24"/>
          <w:szCs w:val="24"/>
        </w:rPr>
        <w:t xml:space="preserve"> de Comisión de Transporte, Viviendas, Obras Públicas, Ordenamiento Territorial y Medio Ambiente, </w:t>
      </w:r>
      <w:r w:rsidR="00511C4E">
        <w:rPr>
          <w:rFonts w:ascii="Times New Roman" w:hAnsi="Times New Roman" w:cs="Times New Roman"/>
          <w:sz w:val="24"/>
          <w:szCs w:val="24"/>
        </w:rPr>
        <w:t>sobre</w:t>
      </w:r>
      <w:r w:rsidRPr="00A90998">
        <w:rPr>
          <w:rFonts w:ascii="Times New Roman" w:hAnsi="Times New Roman" w:cs="Times New Roman"/>
          <w:sz w:val="24"/>
          <w:szCs w:val="24"/>
        </w:rPr>
        <w:t xml:space="preserve"> Expediente Interno Nº 171/18, caratulado “</w:t>
      </w:r>
      <w:r w:rsidRPr="00511C4E">
        <w:rPr>
          <w:rFonts w:ascii="Times New Roman" w:hAnsi="Times New Roman" w:cs="Times New Roman"/>
          <w:i/>
          <w:sz w:val="24"/>
          <w:szCs w:val="24"/>
        </w:rPr>
        <w:t>SUPLENTE DE EDIL HUGO HOLTZ, eleva anteproyecto solicitando la modificación de la Ordenanza Manejo Forestación y Espacios Público</w:t>
      </w:r>
      <w:r w:rsidRPr="00A90998">
        <w:rPr>
          <w:rFonts w:ascii="Times New Roman" w:hAnsi="Times New Roman" w:cs="Times New Roman"/>
          <w:sz w:val="24"/>
          <w:szCs w:val="24"/>
        </w:rPr>
        <w:t>s”</w:t>
      </w:r>
      <w:r w:rsidR="00511C4E">
        <w:rPr>
          <w:rFonts w:ascii="Times New Roman" w:hAnsi="Times New Roman" w:cs="Times New Roman"/>
          <w:sz w:val="24"/>
          <w:szCs w:val="24"/>
        </w:rPr>
        <w:t>.</w:t>
      </w:r>
    </w:p>
    <w:p w:rsidR="0042156F" w:rsidRPr="00C10E8E" w:rsidRDefault="0042156F" w:rsidP="00A95AE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>Atentamente</w:t>
      </w:r>
      <w:r w:rsidR="00511C4E">
        <w:rPr>
          <w:rFonts w:ascii="Times New Roman" w:hAnsi="Times New Roman" w:cs="Times New Roman"/>
          <w:sz w:val="24"/>
          <w:szCs w:val="24"/>
        </w:rPr>
        <w:t>,</w:t>
      </w:r>
    </w:p>
    <w:p w:rsidR="00ED1958" w:rsidRPr="00C10E8E" w:rsidRDefault="00ED1958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4E" w:rsidRDefault="00511C4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4E" w:rsidRDefault="00511C4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4E" w:rsidRDefault="00511C4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4E" w:rsidRDefault="00511C4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A95AE1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4273D"/>
    <w:rsid w:val="001B1525"/>
    <w:rsid w:val="001C619F"/>
    <w:rsid w:val="001D3E90"/>
    <w:rsid w:val="00295B58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11C4E"/>
    <w:rsid w:val="005748BC"/>
    <w:rsid w:val="005758DE"/>
    <w:rsid w:val="006202DD"/>
    <w:rsid w:val="006218E7"/>
    <w:rsid w:val="00635C0D"/>
    <w:rsid w:val="00691A6E"/>
    <w:rsid w:val="00694B53"/>
    <w:rsid w:val="00697DFC"/>
    <w:rsid w:val="00796E94"/>
    <w:rsid w:val="00844A15"/>
    <w:rsid w:val="00846B22"/>
    <w:rsid w:val="00876CB4"/>
    <w:rsid w:val="008864C1"/>
    <w:rsid w:val="009411F4"/>
    <w:rsid w:val="00954D60"/>
    <w:rsid w:val="00991574"/>
    <w:rsid w:val="009A6449"/>
    <w:rsid w:val="00A24AFB"/>
    <w:rsid w:val="00A350A8"/>
    <w:rsid w:val="00A95AE1"/>
    <w:rsid w:val="00AF14E3"/>
    <w:rsid w:val="00B330E2"/>
    <w:rsid w:val="00BB59EE"/>
    <w:rsid w:val="00C10E8E"/>
    <w:rsid w:val="00C5392D"/>
    <w:rsid w:val="00C95A5B"/>
    <w:rsid w:val="00CA28C9"/>
    <w:rsid w:val="00CD2BA6"/>
    <w:rsid w:val="00D957BB"/>
    <w:rsid w:val="00DF0053"/>
    <w:rsid w:val="00EB081F"/>
    <w:rsid w:val="00EC198B"/>
    <w:rsid w:val="00ED1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2019-06-05T20:21:00Z</cp:lastPrinted>
  <dcterms:created xsi:type="dcterms:W3CDTF">2019-06-05T21:24:00Z</dcterms:created>
  <dcterms:modified xsi:type="dcterms:W3CDTF">2019-06-05T21:24:00Z</dcterms:modified>
</cp:coreProperties>
</file>