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215D7C">
        <w:rPr>
          <w:rFonts w:ascii="Times New Roman" w:hAnsi="Times New Roman" w:cs="Times New Roman"/>
          <w:sz w:val="24"/>
          <w:szCs w:val="24"/>
        </w:rPr>
        <w:t>, 10</w:t>
      </w:r>
      <w:r w:rsidR="000F0A51">
        <w:rPr>
          <w:rFonts w:ascii="Times New Roman" w:hAnsi="Times New Roman" w:cs="Times New Roman"/>
          <w:sz w:val="24"/>
          <w:szCs w:val="24"/>
        </w:rPr>
        <w:t xml:space="preserve"> de mayo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215D7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0F0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mayo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215D7C">
        <w:rPr>
          <w:rFonts w:ascii="Times New Roman" w:hAnsi="Times New Roman" w:cs="Times New Roman"/>
          <w:sz w:val="24"/>
          <w:szCs w:val="24"/>
        </w:rPr>
        <w:t>9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215D7C">
        <w:rPr>
          <w:rFonts w:ascii="Times New Roman" w:hAnsi="Times New Roman" w:cs="Times New Roman"/>
          <w:sz w:val="24"/>
          <w:szCs w:val="24"/>
        </w:rPr>
        <w:t>6 de mayo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caratualdo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13377A" w:rsidRDefault="00215D7C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Curtina, a la Empresa DURVIAL “LUBINFOX S.A.”.</w:t>
      </w:r>
    </w:p>
    <w:p w:rsidR="007B3AF2" w:rsidRDefault="007B3AF2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B3AF2">
        <w:rPr>
          <w:rFonts w:ascii="Times New Roman" w:hAnsi="Times New Roman" w:cs="Times New Roman"/>
          <w:b/>
          <w:sz w:val="24"/>
          <w:szCs w:val="24"/>
        </w:rPr>
        <w:t>6º.- Expediente Interno Nº 182/18</w:t>
      </w:r>
      <w:r>
        <w:rPr>
          <w:rFonts w:ascii="Times New Roman" w:hAnsi="Times New Roman" w:cs="Times New Roman"/>
          <w:sz w:val="24"/>
          <w:szCs w:val="24"/>
        </w:rPr>
        <w:t>, caratulado “Intendencia Departamental de Tacuarembó, eleva Exp. Nº 2988/17, solicitando anuencia para donar a la ANEP el inmueble propiedad de la Intendencia Departamental, Padrón Nº 2180 y el espacio hoy calle pública Nº 28, en la Localidad de Villa Ansina”.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D4EBC"/>
    <w:rsid w:val="000E33CA"/>
    <w:rsid w:val="000E75FB"/>
    <w:rsid w:val="000F0A51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1E2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16CFA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2AC8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2019-05-10T17:00:00Z</cp:lastPrinted>
  <dcterms:created xsi:type="dcterms:W3CDTF">2019-05-10T20:39:00Z</dcterms:created>
  <dcterms:modified xsi:type="dcterms:W3CDTF">2019-05-10T20:39:00Z</dcterms:modified>
</cp:coreProperties>
</file>