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05" w:rsidRPr="00FB1171" w:rsidRDefault="00893762" w:rsidP="00A91AAA">
      <w:pPr>
        <w:spacing w:after="120"/>
        <w:jc w:val="both"/>
        <w:rPr>
          <w:rFonts w:ascii="Times New Roman" w:hAnsi="Times New Roman" w:cs="Times New Roman"/>
          <w:sz w:val="24"/>
          <w:szCs w:val="24"/>
        </w:rPr>
      </w:pPr>
      <w:bookmarkStart w:id="0" w:name="_GoBack"/>
      <w:bookmarkEnd w:id="0"/>
      <w:r w:rsidRPr="00FB1171">
        <w:rPr>
          <w:rFonts w:ascii="Times New Roman" w:hAnsi="Times New Roman" w:cs="Times New Roman"/>
          <w:sz w:val="24"/>
          <w:szCs w:val="24"/>
        </w:rPr>
        <w:t xml:space="preserve">Tacuarembó, </w:t>
      </w:r>
      <w:r w:rsidR="00F968E6">
        <w:rPr>
          <w:rFonts w:ascii="Times New Roman" w:hAnsi="Times New Roman" w:cs="Times New Roman"/>
          <w:sz w:val="24"/>
          <w:szCs w:val="24"/>
        </w:rPr>
        <w:t>2</w:t>
      </w:r>
      <w:r w:rsidR="00A652B8">
        <w:rPr>
          <w:rFonts w:ascii="Times New Roman" w:hAnsi="Times New Roman" w:cs="Times New Roman"/>
          <w:sz w:val="24"/>
          <w:szCs w:val="24"/>
        </w:rPr>
        <w:t>2 de marzo de 2019.</w:t>
      </w:r>
    </w:p>
    <w:p w:rsidR="00F968E6" w:rsidRPr="00F86D58" w:rsidRDefault="00F968E6" w:rsidP="00F968E6">
      <w:pPr>
        <w:spacing w:after="120"/>
        <w:jc w:val="both"/>
        <w:rPr>
          <w:rFonts w:ascii="Times New Roman" w:hAnsi="Times New Roman" w:cs="Times New Roman"/>
          <w:sz w:val="24"/>
          <w:szCs w:val="24"/>
        </w:rPr>
      </w:pPr>
      <w:r w:rsidRPr="00342640">
        <w:rPr>
          <w:rFonts w:ascii="Times New Roman" w:hAnsi="Times New Roman" w:cs="Times New Roman"/>
          <w:b/>
          <w:sz w:val="28"/>
          <w:szCs w:val="28"/>
        </w:rPr>
        <w:t>D.</w:t>
      </w:r>
      <w:r w:rsidR="00342640" w:rsidRPr="00342640">
        <w:rPr>
          <w:rFonts w:ascii="Times New Roman" w:hAnsi="Times New Roman" w:cs="Times New Roman"/>
          <w:b/>
          <w:sz w:val="28"/>
          <w:szCs w:val="28"/>
        </w:rPr>
        <w:t xml:space="preserve"> </w:t>
      </w:r>
      <w:r w:rsidRPr="00342640">
        <w:rPr>
          <w:rFonts w:ascii="Times New Roman" w:hAnsi="Times New Roman" w:cs="Times New Roman"/>
          <w:b/>
          <w:sz w:val="28"/>
          <w:szCs w:val="28"/>
        </w:rPr>
        <w:t>3/19.-</w:t>
      </w:r>
      <w:r>
        <w:rPr>
          <w:rFonts w:ascii="Times New Roman" w:hAnsi="Times New Roman" w:cs="Times New Roman"/>
          <w:b/>
          <w:sz w:val="24"/>
          <w:szCs w:val="24"/>
        </w:rPr>
        <w:t xml:space="preserve"> </w:t>
      </w:r>
      <w:r>
        <w:rPr>
          <w:rFonts w:ascii="Times New Roman" w:hAnsi="Times New Roman" w:cs="Times New Roman"/>
          <w:sz w:val="24"/>
          <w:szCs w:val="24"/>
        </w:rPr>
        <w:t xml:space="preserve">En Sesión Ordinaria celebrada con fecha 21 de marzo del año en curso, la Junta Departamental de Tacuarembó sancionó </w:t>
      </w:r>
      <w:r w:rsidR="00342640">
        <w:rPr>
          <w:rFonts w:ascii="Times New Roman" w:hAnsi="Times New Roman" w:cs="Times New Roman"/>
          <w:sz w:val="24"/>
          <w:szCs w:val="24"/>
        </w:rPr>
        <w:t xml:space="preserve">en general, </w:t>
      </w:r>
      <w:r>
        <w:rPr>
          <w:rFonts w:ascii="Times New Roman" w:hAnsi="Times New Roman" w:cs="Times New Roman"/>
          <w:sz w:val="24"/>
          <w:szCs w:val="24"/>
        </w:rPr>
        <w:t xml:space="preserve">por unanimidad de 25 Ediles presentes </w:t>
      </w:r>
      <w:r w:rsidR="00342640">
        <w:rPr>
          <w:rFonts w:ascii="Times New Roman" w:hAnsi="Times New Roman" w:cs="Times New Roman"/>
          <w:sz w:val="24"/>
          <w:szCs w:val="24"/>
        </w:rPr>
        <w:t xml:space="preserve">y en particular según se detalla, </w:t>
      </w:r>
      <w:r>
        <w:rPr>
          <w:rFonts w:ascii="Times New Roman" w:hAnsi="Times New Roman" w:cs="Times New Roman"/>
          <w:sz w:val="24"/>
          <w:szCs w:val="24"/>
        </w:rPr>
        <w:t>el siguiente Decreto:</w:t>
      </w:r>
    </w:p>
    <w:p w:rsidR="0097496C" w:rsidRPr="00205EAF" w:rsidRDefault="005B1205" w:rsidP="0097496C">
      <w:pPr>
        <w:spacing w:after="120"/>
        <w:jc w:val="both"/>
        <w:rPr>
          <w:rFonts w:ascii="Times New Roman" w:hAnsi="Times New Roman" w:cs="Times New Roman"/>
          <w:sz w:val="24"/>
          <w:szCs w:val="24"/>
        </w:rPr>
      </w:pPr>
      <w:r w:rsidRPr="00FB1171">
        <w:rPr>
          <w:rFonts w:ascii="Times New Roman" w:hAnsi="Times New Roman" w:cs="Times New Roman"/>
          <w:b/>
          <w:sz w:val="24"/>
          <w:szCs w:val="24"/>
        </w:rPr>
        <w:t>VISTO</w:t>
      </w:r>
      <w:r w:rsidR="009831F2">
        <w:rPr>
          <w:rFonts w:ascii="Times New Roman" w:hAnsi="Times New Roman" w:cs="Times New Roman"/>
          <w:b/>
          <w:sz w:val="24"/>
          <w:szCs w:val="24"/>
        </w:rPr>
        <w:t>;</w:t>
      </w:r>
      <w:r w:rsidR="008512EB">
        <w:rPr>
          <w:rFonts w:ascii="Times New Roman" w:hAnsi="Times New Roman" w:cs="Times New Roman"/>
          <w:b/>
          <w:sz w:val="24"/>
          <w:szCs w:val="24"/>
        </w:rPr>
        <w:t xml:space="preserve"> </w:t>
      </w:r>
      <w:r w:rsidR="004B0AD9" w:rsidRPr="004B0AD9">
        <w:rPr>
          <w:rFonts w:ascii="Times New Roman" w:hAnsi="Times New Roman" w:cs="Times New Roman"/>
          <w:sz w:val="24"/>
          <w:szCs w:val="24"/>
        </w:rPr>
        <w:t xml:space="preserve">el </w:t>
      </w:r>
      <w:r w:rsidR="00334489" w:rsidRPr="004B0AD9">
        <w:rPr>
          <w:rFonts w:ascii="Times New Roman" w:hAnsi="Times New Roman" w:cs="Times New Roman"/>
          <w:sz w:val="24"/>
          <w:szCs w:val="24"/>
        </w:rPr>
        <w:t>Expediente Interno Nº 187/18,</w:t>
      </w:r>
      <w:r w:rsidR="00334489">
        <w:rPr>
          <w:rFonts w:ascii="Times New Roman" w:hAnsi="Times New Roman" w:cs="Times New Roman"/>
          <w:b/>
          <w:sz w:val="24"/>
          <w:szCs w:val="24"/>
        </w:rPr>
        <w:t xml:space="preserve"> </w:t>
      </w:r>
      <w:r w:rsidR="00334489" w:rsidRPr="009A2E51">
        <w:rPr>
          <w:rFonts w:ascii="Times New Roman" w:hAnsi="Times New Roman" w:cs="Times New Roman"/>
          <w:sz w:val="24"/>
          <w:szCs w:val="24"/>
        </w:rPr>
        <w:t>caratulado</w:t>
      </w:r>
      <w:r w:rsidR="00334489">
        <w:rPr>
          <w:rFonts w:ascii="Times New Roman" w:hAnsi="Times New Roman" w:cs="Times New Roman"/>
          <w:b/>
          <w:sz w:val="24"/>
          <w:szCs w:val="24"/>
        </w:rPr>
        <w:t xml:space="preserve"> “</w:t>
      </w:r>
      <w:r w:rsidR="00334489" w:rsidRPr="004B0AD9">
        <w:rPr>
          <w:rFonts w:ascii="Times New Roman" w:hAnsi="Times New Roman" w:cs="Times New Roman"/>
          <w:i/>
          <w:sz w:val="24"/>
          <w:szCs w:val="24"/>
        </w:rPr>
        <w:t>INTENDENCIA DEPARTAMENTAL DE TACUAREMBÓ</w:t>
      </w:r>
      <w:r w:rsidR="00334489" w:rsidRPr="004B0AD9">
        <w:rPr>
          <w:rFonts w:ascii="Times New Roman" w:hAnsi="Times New Roman" w:cs="Times New Roman"/>
          <w:b/>
          <w:i/>
          <w:sz w:val="24"/>
          <w:szCs w:val="24"/>
        </w:rPr>
        <w:t xml:space="preserve">, </w:t>
      </w:r>
      <w:r w:rsidR="00334489" w:rsidRPr="004B0AD9">
        <w:rPr>
          <w:rFonts w:ascii="Times New Roman" w:hAnsi="Times New Roman" w:cs="Times New Roman"/>
          <w:i/>
          <w:sz w:val="24"/>
          <w:szCs w:val="24"/>
        </w:rPr>
        <w:t xml:space="preserve">eleva Exp. Nº 3522/18, </w:t>
      </w:r>
      <w:r w:rsidR="004B0AD9">
        <w:rPr>
          <w:rFonts w:ascii="Times New Roman" w:hAnsi="Times New Roman" w:cs="Times New Roman"/>
          <w:i/>
          <w:sz w:val="24"/>
          <w:szCs w:val="24"/>
        </w:rPr>
        <w:t>con</w:t>
      </w:r>
      <w:r w:rsidR="00334489" w:rsidRPr="004B0AD9">
        <w:rPr>
          <w:rFonts w:ascii="Times New Roman" w:hAnsi="Times New Roman" w:cs="Times New Roman"/>
          <w:i/>
          <w:sz w:val="24"/>
          <w:szCs w:val="24"/>
        </w:rPr>
        <w:t xml:space="preserve"> Circular Nº 61/18, adjuntando proyecto de Decreto de Juntas Departamentales – SUCIVE, 2019</w:t>
      </w:r>
      <w:r w:rsidR="004B0AD9">
        <w:rPr>
          <w:rFonts w:ascii="Times New Roman" w:hAnsi="Times New Roman" w:cs="Times New Roman"/>
          <w:i/>
          <w:sz w:val="24"/>
          <w:szCs w:val="24"/>
        </w:rPr>
        <w:t>,</w:t>
      </w:r>
      <w:r w:rsidR="00334489" w:rsidRPr="004B0AD9">
        <w:rPr>
          <w:rFonts w:ascii="Times New Roman" w:hAnsi="Times New Roman" w:cs="Times New Roman"/>
          <w:i/>
          <w:sz w:val="24"/>
          <w:szCs w:val="24"/>
        </w:rPr>
        <w:t xml:space="preserve"> Texto Ordenado del SUCIVE</w:t>
      </w:r>
      <w:r w:rsidR="004B0AD9">
        <w:rPr>
          <w:rFonts w:ascii="Times New Roman" w:hAnsi="Times New Roman" w:cs="Times New Roman"/>
          <w:i/>
          <w:sz w:val="24"/>
          <w:szCs w:val="24"/>
        </w:rPr>
        <w:t>,</w:t>
      </w:r>
      <w:r w:rsidR="00334489" w:rsidRPr="004B0AD9">
        <w:rPr>
          <w:rFonts w:ascii="Times New Roman" w:hAnsi="Times New Roman" w:cs="Times New Roman"/>
          <w:i/>
          <w:sz w:val="24"/>
          <w:szCs w:val="24"/>
        </w:rPr>
        <w:t xml:space="preserve"> sobre normativa para aplicar el sistema fiscal vehicular en el Ejercicio 2019</w:t>
      </w:r>
      <w:r w:rsidR="004B0AD9">
        <w:rPr>
          <w:rFonts w:ascii="Times New Roman" w:hAnsi="Times New Roman" w:cs="Times New Roman"/>
          <w:i/>
          <w:sz w:val="24"/>
          <w:szCs w:val="24"/>
        </w:rPr>
        <w:t>”</w:t>
      </w:r>
      <w:r w:rsidR="006E12CA">
        <w:rPr>
          <w:rFonts w:ascii="Times New Roman" w:hAnsi="Times New Roman" w:cs="Times New Roman"/>
          <w:i/>
          <w:sz w:val="24"/>
          <w:szCs w:val="24"/>
        </w:rPr>
        <w:t>; ------------------------</w:t>
      </w:r>
    </w:p>
    <w:p w:rsidR="00205EAF" w:rsidRDefault="00AD1ACE" w:rsidP="00272AB9">
      <w:pPr>
        <w:spacing w:after="120"/>
        <w:jc w:val="both"/>
        <w:rPr>
          <w:rFonts w:ascii="Times New Roman" w:hAnsi="Times New Roman" w:cs="Times New Roman"/>
          <w:b/>
          <w:sz w:val="24"/>
          <w:szCs w:val="24"/>
        </w:rPr>
      </w:pPr>
      <w:r w:rsidRPr="00FB1171">
        <w:rPr>
          <w:rFonts w:ascii="Times New Roman" w:hAnsi="Times New Roman" w:cs="Times New Roman"/>
          <w:b/>
          <w:sz w:val="24"/>
          <w:szCs w:val="24"/>
        </w:rPr>
        <w:t>RESULTANDO</w:t>
      </w:r>
      <w:r w:rsidR="004B0AD9">
        <w:rPr>
          <w:rFonts w:ascii="Times New Roman" w:hAnsi="Times New Roman" w:cs="Times New Roman"/>
          <w:b/>
          <w:sz w:val="24"/>
          <w:szCs w:val="24"/>
        </w:rPr>
        <w:t>;</w:t>
      </w:r>
      <w:r w:rsidRPr="00FB1171">
        <w:rPr>
          <w:rFonts w:ascii="Times New Roman" w:hAnsi="Times New Roman" w:cs="Times New Roman"/>
          <w:b/>
          <w:sz w:val="24"/>
          <w:szCs w:val="24"/>
        </w:rPr>
        <w:t xml:space="preserve"> </w:t>
      </w:r>
      <w:r w:rsidR="004B0AD9">
        <w:rPr>
          <w:rFonts w:ascii="Times New Roman" w:hAnsi="Times New Roman" w:cs="Times New Roman"/>
          <w:sz w:val="24"/>
          <w:szCs w:val="24"/>
        </w:rPr>
        <w:t>q</w:t>
      </w:r>
      <w:r w:rsidR="0036170A" w:rsidRPr="0036170A">
        <w:rPr>
          <w:rFonts w:ascii="Times New Roman" w:hAnsi="Times New Roman" w:cs="Times New Roman"/>
          <w:sz w:val="24"/>
          <w:szCs w:val="24"/>
        </w:rPr>
        <w:t>ue po</w:t>
      </w:r>
      <w:r w:rsidR="0036170A">
        <w:rPr>
          <w:rFonts w:ascii="Times New Roman" w:hAnsi="Times New Roman" w:cs="Times New Roman"/>
          <w:sz w:val="24"/>
          <w:szCs w:val="24"/>
        </w:rPr>
        <w:t>r Of</w:t>
      </w:r>
      <w:r w:rsidR="004B0AD9">
        <w:rPr>
          <w:rFonts w:ascii="Times New Roman" w:hAnsi="Times New Roman" w:cs="Times New Roman"/>
          <w:sz w:val="24"/>
          <w:szCs w:val="24"/>
        </w:rPr>
        <w:t>.</w:t>
      </w:r>
      <w:r w:rsidR="0036170A">
        <w:rPr>
          <w:rFonts w:ascii="Times New Roman" w:hAnsi="Times New Roman" w:cs="Times New Roman"/>
          <w:sz w:val="24"/>
          <w:szCs w:val="24"/>
        </w:rPr>
        <w:t xml:space="preserve"> 503/2018 de fecha 10 de diciembre de 2018, el Ejecutivo Departamental solicita a este Legislativo la aprobación del “</w:t>
      </w:r>
      <w:r w:rsidR="004B0AD9" w:rsidRPr="004B0AD9">
        <w:rPr>
          <w:rFonts w:ascii="Times New Roman" w:hAnsi="Times New Roman" w:cs="Times New Roman"/>
          <w:i/>
          <w:sz w:val="24"/>
          <w:szCs w:val="24"/>
        </w:rPr>
        <w:t>TEXTO ORDENADO DEL SUCIVE 2019</w:t>
      </w:r>
      <w:r w:rsidR="004B0AD9">
        <w:rPr>
          <w:rFonts w:ascii="Times New Roman" w:hAnsi="Times New Roman" w:cs="Times New Roman"/>
          <w:sz w:val="24"/>
          <w:szCs w:val="24"/>
        </w:rPr>
        <w:t>”</w:t>
      </w:r>
      <w:r w:rsidR="006E12CA">
        <w:rPr>
          <w:rFonts w:ascii="Times New Roman" w:hAnsi="Times New Roman" w:cs="Times New Roman"/>
          <w:sz w:val="24"/>
          <w:szCs w:val="24"/>
        </w:rPr>
        <w:t>; ---------------------------------------------------------------------------------------------</w:t>
      </w:r>
      <w:r w:rsidR="0036170A">
        <w:rPr>
          <w:rFonts w:ascii="Times New Roman" w:hAnsi="Times New Roman" w:cs="Times New Roman"/>
          <w:sz w:val="24"/>
          <w:szCs w:val="24"/>
        </w:rPr>
        <w:t xml:space="preserve"> </w:t>
      </w:r>
      <w:r w:rsidR="0036170A">
        <w:rPr>
          <w:rFonts w:ascii="Times New Roman" w:hAnsi="Times New Roman" w:cs="Times New Roman"/>
          <w:b/>
          <w:sz w:val="24"/>
          <w:szCs w:val="24"/>
        </w:rPr>
        <w:t xml:space="preserve">  </w:t>
      </w:r>
    </w:p>
    <w:p w:rsidR="00852C54" w:rsidRPr="00A035F7" w:rsidRDefault="005B1205" w:rsidP="00272AB9">
      <w:pPr>
        <w:spacing w:after="120"/>
        <w:jc w:val="both"/>
        <w:rPr>
          <w:rFonts w:ascii="Times New Roman" w:hAnsi="Times New Roman" w:cs="Times New Roman"/>
          <w:sz w:val="24"/>
          <w:szCs w:val="24"/>
        </w:rPr>
      </w:pPr>
      <w:r w:rsidRPr="00FB1171">
        <w:rPr>
          <w:rFonts w:ascii="Times New Roman" w:hAnsi="Times New Roman" w:cs="Times New Roman"/>
          <w:b/>
          <w:sz w:val="24"/>
          <w:szCs w:val="24"/>
        </w:rPr>
        <w:t>CONSIDERANDO</w:t>
      </w:r>
      <w:r w:rsidR="004B0AD9">
        <w:rPr>
          <w:rFonts w:ascii="Times New Roman" w:hAnsi="Times New Roman" w:cs="Times New Roman"/>
          <w:b/>
          <w:sz w:val="24"/>
          <w:szCs w:val="24"/>
        </w:rPr>
        <w:t xml:space="preserve"> I</w:t>
      </w:r>
      <w:r w:rsidR="009831F2">
        <w:rPr>
          <w:rFonts w:ascii="Times New Roman" w:hAnsi="Times New Roman" w:cs="Times New Roman"/>
          <w:b/>
          <w:sz w:val="24"/>
          <w:szCs w:val="24"/>
        </w:rPr>
        <w:t>;</w:t>
      </w:r>
      <w:r w:rsidR="0036170A">
        <w:rPr>
          <w:rFonts w:ascii="Times New Roman" w:hAnsi="Times New Roman" w:cs="Times New Roman"/>
          <w:b/>
          <w:sz w:val="24"/>
          <w:szCs w:val="24"/>
        </w:rPr>
        <w:t xml:space="preserve"> </w:t>
      </w:r>
      <w:r w:rsidR="004B0AD9">
        <w:rPr>
          <w:rFonts w:ascii="Times New Roman" w:hAnsi="Times New Roman" w:cs="Times New Roman"/>
          <w:sz w:val="24"/>
          <w:szCs w:val="24"/>
        </w:rPr>
        <w:t>q</w:t>
      </w:r>
      <w:r w:rsidR="0036170A" w:rsidRPr="0036170A">
        <w:rPr>
          <w:rFonts w:ascii="Times New Roman" w:hAnsi="Times New Roman" w:cs="Times New Roman"/>
          <w:sz w:val="24"/>
          <w:szCs w:val="24"/>
        </w:rPr>
        <w:t xml:space="preserve">ue </w:t>
      </w:r>
      <w:r w:rsidR="0036170A">
        <w:rPr>
          <w:rFonts w:ascii="Times New Roman" w:hAnsi="Times New Roman" w:cs="Times New Roman"/>
          <w:sz w:val="24"/>
          <w:szCs w:val="24"/>
        </w:rPr>
        <w:t xml:space="preserve">el referido </w:t>
      </w:r>
      <w:r w:rsidR="0036170A" w:rsidRPr="004B0AD9">
        <w:rPr>
          <w:rFonts w:ascii="Times New Roman" w:hAnsi="Times New Roman" w:cs="Times New Roman"/>
          <w:i/>
          <w:sz w:val="24"/>
          <w:szCs w:val="24"/>
        </w:rPr>
        <w:t>TEXTO ORDENADO</w:t>
      </w:r>
      <w:r w:rsidR="0036170A">
        <w:rPr>
          <w:rFonts w:ascii="Times New Roman" w:hAnsi="Times New Roman" w:cs="Times New Roman"/>
          <w:sz w:val="24"/>
          <w:szCs w:val="24"/>
        </w:rPr>
        <w:t xml:space="preserve"> es fruto del acuerdo arribado en el Congreso de Intendentes, y contiene la normativa a aplicar al Tributo Pate</w:t>
      </w:r>
      <w:r w:rsidR="004B0AD9">
        <w:rPr>
          <w:rFonts w:ascii="Times New Roman" w:hAnsi="Times New Roman" w:cs="Times New Roman"/>
          <w:sz w:val="24"/>
          <w:szCs w:val="24"/>
        </w:rPr>
        <w:t>nte de Rodados para el año 2019;--------------------------------------------------------------------------------------------</w:t>
      </w:r>
    </w:p>
    <w:p w:rsidR="003714D6" w:rsidRPr="00A035F7" w:rsidRDefault="007F0C80" w:rsidP="00A11212">
      <w:pPr>
        <w:spacing w:after="120"/>
        <w:jc w:val="both"/>
        <w:rPr>
          <w:rFonts w:ascii="Times New Roman" w:hAnsi="Times New Roman" w:cs="Times New Roman"/>
          <w:sz w:val="24"/>
          <w:szCs w:val="24"/>
        </w:rPr>
      </w:pPr>
      <w:r w:rsidRPr="00FB1171">
        <w:rPr>
          <w:rFonts w:ascii="Times New Roman" w:hAnsi="Times New Roman" w:cs="Times New Roman"/>
          <w:b/>
          <w:sz w:val="24"/>
          <w:szCs w:val="24"/>
        </w:rPr>
        <w:t>CONSIDERANDO II</w:t>
      </w:r>
      <w:r w:rsidR="004B0AD9">
        <w:rPr>
          <w:rFonts w:ascii="Times New Roman" w:hAnsi="Times New Roman" w:cs="Times New Roman"/>
          <w:b/>
          <w:sz w:val="24"/>
          <w:szCs w:val="24"/>
        </w:rPr>
        <w:t>;</w:t>
      </w:r>
      <w:r w:rsidR="00A035F7">
        <w:rPr>
          <w:rFonts w:ascii="Times New Roman" w:hAnsi="Times New Roman" w:cs="Times New Roman"/>
          <w:b/>
          <w:sz w:val="24"/>
          <w:szCs w:val="24"/>
        </w:rPr>
        <w:t xml:space="preserve"> </w:t>
      </w:r>
      <w:r w:rsidR="004B0AD9">
        <w:rPr>
          <w:rFonts w:ascii="Times New Roman" w:hAnsi="Times New Roman" w:cs="Times New Roman"/>
          <w:sz w:val="24"/>
          <w:szCs w:val="24"/>
        </w:rPr>
        <w:t>q</w:t>
      </w:r>
      <w:r w:rsidR="0036170A">
        <w:rPr>
          <w:rFonts w:ascii="Times New Roman" w:hAnsi="Times New Roman" w:cs="Times New Roman"/>
          <w:sz w:val="24"/>
          <w:szCs w:val="24"/>
        </w:rPr>
        <w:t>ue para que el referido acuerdo normativo pueda tener efecto, es necesario que sea aprobado por Decreto en cada una de las Juntas Departamentales del país</w:t>
      </w:r>
      <w:r w:rsidR="004B0AD9">
        <w:rPr>
          <w:rFonts w:ascii="Times New Roman" w:hAnsi="Times New Roman" w:cs="Times New Roman"/>
          <w:sz w:val="24"/>
          <w:szCs w:val="24"/>
        </w:rPr>
        <w:t>;--</w:t>
      </w:r>
      <w:r w:rsidR="0036170A">
        <w:rPr>
          <w:rFonts w:ascii="Times New Roman" w:hAnsi="Times New Roman" w:cs="Times New Roman"/>
          <w:b/>
          <w:sz w:val="24"/>
          <w:szCs w:val="24"/>
        </w:rPr>
        <w:t xml:space="preserve"> </w:t>
      </w:r>
    </w:p>
    <w:p w:rsidR="005B1205" w:rsidRPr="00FB1171" w:rsidRDefault="005B1205" w:rsidP="00621BBD">
      <w:pPr>
        <w:spacing w:after="120"/>
        <w:jc w:val="both"/>
        <w:rPr>
          <w:rFonts w:ascii="Times New Roman" w:hAnsi="Times New Roman" w:cs="Times New Roman"/>
          <w:sz w:val="24"/>
          <w:szCs w:val="24"/>
        </w:rPr>
      </w:pPr>
      <w:r w:rsidRPr="00FB1171">
        <w:rPr>
          <w:rFonts w:ascii="Times New Roman" w:hAnsi="Times New Roman" w:cs="Times New Roman"/>
          <w:b/>
          <w:sz w:val="24"/>
          <w:szCs w:val="24"/>
        </w:rPr>
        <w:t>ATENTO</w:t>
      </w:r>
      <w:r w:rsidRPr="00FB1171">
        <w:rPr>
          <w:rFonts w:ascii="Times New Roman" w:hAnsi="Times New Roman" w:cs="Times New Roman"/>
          <w:sz w:val="24"/>
          <w:szCs w:val="24"/>
        </w:rPr>
        <w:t xml:space="preserve">; a lo preceptuado </w:t>
      </w:r>
      <w:r w:rsidR="00272AB9" w:rsidRPr="00FB1171">
        <w:rPr>
          <w:rFonts w:ascii="Times New Roman" w:hAnsi="Times New Roman" w:cs="Times New Roman"/>
          <w:sz w:val="24"/>
          <w:szCs w:val="24"/>
        </w:rPr>
        <w:t>por</w:t>
      </w:r>
      <w:r w:rsidRPr="00FB1171">
        <w:rPr>
          <w:rFonts w:ascii="Times New Roman" w:hAnsi="Times New Roman" w:cs="Times New Roman"/>
          <w:sz w:val="24"/>
          <w:szCs w:val="24"/>
        </w:rPr>
        <w:t xml:space="preserve"> el Artículo 273 Nral. 1 de la Constitución de la </w:t>
      </w:r>
      <w:r w:rsidR="00FE1013" w:rsidRPr="00FB1171">
        <w:rPr>
          <w:rFonts w:ascii="Times New Roman" w:hAnsi="Times New Roman" w:cs="Times New Roman"/>
          <w:sz w:val="24"/>
          <w:szCs w:val="24"/>
        </w:rPr>
        <w:t>República</w:t>
      </w:r>
      <w:r w:rsidR="009831F2">
        <w:rPr>
          <w:rFonts w:ascii="Times New Roman" w:hAnsi="Times New Roman" w:cs="Times New Roman"/>
          <w:sz w:val="24"/>
          <w:szCs w:val="24"/>
        </w:rPr>
        <w:t xml:space="preserve">, y </w:t>
      </w:r>
      <w:r w:rsidR="004B0AD9">
        <w:rPr>
          <w:rFonts w:ascii="Times New Roman" w:hAnsi="Times New Roman" w:cs="Times New Roman"/>
          <w:sz w:val="24"/>
          <w:szCs w:val="24"/>
        </w:rPr>
        <w:t xml:space="preserve">a </w:t>
      </w:r>
      <w:r w:rsidR="009831F2">
        <w:rPr>
          <w:rFonts w:ascii="Times New Roman" w:hAnsi="Times New Roman" w:cs="Times New Roman"/>
          <w:sz w:val="24"/>
          <w:szCs w:val="24"/>
        </w:rPr>
        <w:t xml:space="preserve">lo dispuesto por el artículo 19 Nral. 12 de la Ley </w:t>
      </w:r>
      <w:r w:rsidR="008512EB">
        <w:rPr>
          <w:rFonts w:ascii="Times New Roman" w:hAnsi="Times New Roman" w:cs="Times New Roman"/>
          <w:sz w:val="24"/>
          <w:szCs w:val="24"/>
        </w:rPr>
        <w:t>Orgánica</w:t>
      </w:r>
      <w:r w:rsidR="009831F2">
        <w:rPr>
          <w:rFonts w:ascii="Times New Roman" w:hAnsi="Times New Roman" w:cs="Times New Roman"/>
          <w:sz w:val="24"/>
          <w:szCs w:val="24"/>
        </w:rPr>
        <w:t xml:space="preserve"> Municipal 9.515</w:t>
      </w:r>
      <w:r w:rsidR="006E12CA">
        <w:rPr>
          <w:rFonts w:ascii="Times New Roman" w:hAnsi="Times New Roman" w:cs="Times New Roman"/>
          <w:sz w:val="24"/>
          <w:szCs w:val="24"/>
        </w:rPr>
        <w:t>; -------------------</w:t>
      </w:r>
    </w:p>
    <w:p w:rsidR="005B1205" w:rsidRPr="00FB1171" w:rsidRDefault="005B1205" w:rsidP="00621BBD">
      <w:pPr>
        <w:spacing w:before="120" w:after="120"/>
        <w:ind w:left="-142" w:firstLine="142"/>
        <w:jc w:val="center"/>
        <w:rPr>
          <w:rFonts w:ascii="Times New Roman" w:hAnsi="Times New Roman" w:cs="Times New Roman"/>
          <w:b/>
          <w:sz w:val="24"/>
          <w:szCs w:val="24"/>
        </w:rPr>
      </w:pPr>
      <w:r w:rsidRPr="00FB1171">
        <w:rPr>
          <w:rFonts w:ascii="Times New Roman" w:hAnsi="Times New Roman" w:cs="Times New Roman"/>
          <w:b/>
          <w:sz w:val="24"/>
          <w:szCs w:val="24"/>
        </w:rPr>
        <w:t>LA JUNTA DEPARTAMENTAL DE TACUAREMBO</w:t>
      </w:r>
      <w:r w:rsidR="00FE1013" w:rsidRPr="00FB1171">
        <w:rPr>
          <w:rFonts w:ascii="Times New Roman" w:hAnsi="Times New Roman" w:cs="Times New Roman"/>
          <w:b/>
          <w:sz w:val="24"/>
          <w:szCs w:val="24"/>
        </w:rPr>
        <w:t>;</w:t>
      </w:r>
    </w:p>
    <w:p w:rsidR="005B1205" w:rsidRPr="00FB1171" w:rsidRDefault="009831F2" w:rsidP="00272AB9">
      <w:pPr>
        <w:spacing w:after="120"/>
        <w:ind w:left="-142" w:firstLine="142"/>
        <w:jc w:val="center"/>
        <w:rPr>
          <w:rFonts w:ascii="Times New Roman" w:hAnsi="Times New Roman" w:cs="Times New Roman"/>
          <w:b/>
          <w:sz w:val="24"/>
          <w:szCs w:val="24"/>
          <w:u w:val="single"/>
        </w:rPr>
      </w:pPr>
      <w:r>
        <w:rPr>
          <w:rFonts w:ascii="Times New Roman" w:hAnsi="Times New Roman" w:cs="Times New Roman"/>
          <w:b/>
          <w:sz w:val="24"/>
          <w:szCs w:val="24"/>
          <w:u w:val="single"/>
        </w:rPr>
        <w:t>D E C R E T A</w:t>
      </w:r>
      <w:r w:rsidR="00621BBD" w:rsidRPr="00FB1171">
        <w:rPr>
          <w:rFonts w:ascii="Times New Roman" w:hAnsi="Times New Roman" w:cs="Times New Roman"/>
          <w:b/>
          <w:sz w:val="24"/>
          <w:szCs w:val="24"/>
          <w:u w:val="single"/>
        </w:rPr>
        <w:t>:</w:t>
      </w:r>
    </w:p>
    <w:p w:rsidR="005A735F" w:rsidRDefault="009831F2" w:rsidP="008512EB">
      <w:pPr>
        <w:spacing w:after="120"/>
        <w:jc w:val="both"/>
        <w:rPr>
          <w:rFonts w:ascii="Times New Roman" w:hAnsi="Times New Roman" w:cs="Times New Roman"/>
          <w:sz w:val="24"/>
          <w:szCs w:val="24"/>
        </w:rPr>
      </w:pPr>
      <w:r w:rsidRPr="004B0AD9">
        <w:rPr>
          <w:rFonts w:ascii="Times New Roman" w:hAnsi="Times New Roman" w:cs="Times New Roman"/>
          <w:b/>
          <w:sz w:val="28"/>
          <w:szCs w:val="28"/>
          <w:u w:val="single"/>
        </w:rPr>
        <w:t xml:space="preserve">Artículo </w:t>
      </w:r>
      <w:r w:rsidR="005B1205" w:rsidRPr="004B0AD9">
        <w:rPr>
          <w:rFonts w:ascii="Times New Roman" w:hAnsi="Times New Roman" w:cs="Times New Roman"/>
          <w:b/>
          <w:sz w:val="28"/>
          <w:szCs w:val="28"/>
          <w:u w:val="single"/>
        </w:rPr>
        <w:t>1</w:t>
      </w:r>
      <w:r w:rsidRPr="004B0AD9">
        <w:rPr>
          <w:rFonts w:ascii="Times New Roman" w:hAnsi="Times New Roman" w:cs="Times New Roman"/>
          <w:b/>
          <w:sz w:val="28"/>
          <w:szCs w:val="28"/>
          <w:u w:val="single"/>
        </w:rPr>
        <w:t>ro</w:t>
      </w:r>
      <w:r w:rsidR="005B1205" w:rsidRPr="004B0AD9">
        <w:rPr>
          <w:rFonts w:ascii="Times New Roman" w:hAnsi="Times New Roman" w:cs="Times New Roman"/>
          <w:b/>
          <w:sz w:val="28"/>
          <w:szCs w:val="28"/>
          <w:u w:val="single"/>
        </w:rPr>
        <w:t>.</w:t>
      </w:r>
      <w:r w:rsidRPr="004B0AD9">
        <w:rPr>
          <w:rFonts w:ascii="Times New Roman" w:hAnsi="Times New Roman" w:cs="Times New Roman"/>
          <w:b/>
          <w:sz w:val="28"/>
          <w:szCs w:val="28"/>
          <w:u w:val="single"/>
        </w:rPr>
        <w:t>-</w:t>
      </w:r>
      <w:r w:rsidR="00A97A85" w:rsidRPr="00FB1171">
        <w:rPr>
          <w:rFonts w:ascii="Times New Roman" w:eastAsiaTheme="minorEastAsia" w:hAnsi="Times New Roman" w:cs="Times New Roman"/>
          <w:b/>
          <w:bCs/>
          <w:color w:val="000000" w:themeColor="text1"/>
          <w:kern w:val="24"/>
          <w:sz w:val="24"/>
          <w:szCs w:val="24"/>
        </w:rPr>
        <w:t xml:space="preserve"> </w:t>
      </w:r>
      <w:r w:rsidR="006E12CA" w:rsidRPr="008512EB">
        <w:rPr>
          <w:rFonts w:ascii="Times New Roman" w:eastAsiaTheme="minorEastAsia" w:hAnsi="Times New Roman" w:cs="Times New Roman"/>
          <w:bCs/>
          <w:color w:val="000000" w:themeColor="text1"/>
          <w:kern w:val="24"/>
          <w:sz w:val="24"/>
          <w:szCs w:val="24"/>
        </w:rPr>
        <w:t>Apruébese</w:t>
      </w:r>
      <w:r w:rsidR="008512EB">
        <w:rPr>
          <w:rFonts w:ascii="Times New Roman" w:eastAsiaTheme="minorEastAsia" w:hAnsi="Times New Roman" w:cs="Times New Roman"/>
          <w:bCs/>
          <w:color w:val="000000" w:themeColor="text1"/>
          <w:kern w:val="24"/>
          <w:sz w:val="24"/>
          <w:szCs w:val="24"/>
        </w:rPr>
        <w:t xml:space="preserve"> el</w:t>
      </w:r>
      <w:r w:rsidR="008512EB" w:rsidRPr="008512EB">
        <w:rPr>
          <w:rFonts w:ascii="Times New Roman" w:eastAsiaTheme="minorEastAsia" w:hAnsi="Times New Roman" w:cs="Times New Roman"/>
          <w:bCs/>
          <w:color w:val="000000" w:themeColor="text1"/>
          <w:kern w:val="24"/>
          <w:sz w:val="24"/>
          <w:szCs w:val="24"/>
        </w:rPr>
        <w:t xml:space="preserve"> </w:t>
      </w:r>
      <w:r w:rsidR="008512EB" w:rsidRPr="009A2E51">
        <w:rPr>
          <w:rFonts w:ascii="Times New Roman" w:hAnsi="Times New Roman" w:cs="Times New Roman"/>
          <w:sz w:val="24"/>
          <w:szCs w:val="24"/>
        </w:rPr>
        <w:t xml:space="preserve">Texto Ordenado del SUCIVE sobre normativa para aplicar </w:t>
      </w:r>
      <w:r w:rsidR="004B0AD9">
        <w:rPr>
          <w:rFonts w:ascii="Times New Roman" w:hAnsi="Times New Roman" w:cs="Times New Roman"/>
          <w:sz w:val="24"/>
          <w:szCs w:val="24"/>
        </w:rPr>
        <w:t>a</w:t>
      </w:r>
      <w:r w:rsidR="008512EB" w:rsidRPr="009A2E51">
        <w:rPr>
          <w:rFonts w:ascii="Times New Roman" w:hAnsi="Times New Roman" w:cs="Times New Roman"/>
          <w:sz w:val="24"/>
          <w:szCs w:val="24"/>
        </w:rPr>
        <w:t>l sistema fiscal vehicular en el Ejercicio 2019</w:t>
      </w:r>
      <w:r w:rsidR="005A735F">
        <w:rPr>
          <w:rFonts w:ascii="Times New Roman" w:hAnsi="Times New Roman" w:cs="Times New Roman"/>
          <w:sz w:val="24"/>
          <w:szCs w:val="24"/>
        </w:rPr>
        <w:t>, que a continuación se transcribe:</w:t>
      </w:r>
    </w:p>
    <w:p w:rsidR="005A735F" w:rsidRPr="00342640" w:rsidRDefault="00342640" w:rsidP="005A735F">
      <w:pPr>
        <w:spacing w:after="120"/>
        <w:jc w:val="center"/>
        <w:rPr>
          <w:rFonts w:ascii="Times New Roman" w:hAnsi="Times New Roman" w:cs="Times New Roman"/>
          <w:b/>
          <w:i/>
          <w:sz w:val="24"/>
          <w:szCs w:val="24"/>
        </w:rPr>
      </w:pPr>
      <w:r>
        <w:rPr>
          <w:rFonts w:ascii="Times New Roman" w:hAnsi="Times New Roman" w:cs="Times New Roman"/>
          <w:b/>
          <w:sz w:val="24"/>
          <w:szCs w:val="24"/>
        </w:rPr>
        <w:t>“</w:t>
      </w:r>
      <w:r w:rsidR="005A735F" w:rsidRPr="00342640">
        <w:rPr>
          <w:rFonts w:ascii="Times New Roman" w:hAnsi="Times New Roman" w:cs="Times New Roman"/>
          <w:b/>
          <w:i/>
          <w:sz w:val="24"/>
          <w:szCs w:val="24"/>
        </w:rPr>
        <w:t>TEXTO ORDENADO DEL SUCIVE 2019</w:t>
      </w:r>
    </w:p>
    <w:p w:rsidR="005A735F" w:rsidRPr="00342640" w:rsidRDefault="005A735F" w:rsidP="005A735F">
      <w:pPr>
        <w:spacing w:after="120"/>
        <w:jc w:val="center"/>
        <w:rPr>
          <w:rFonts w:ascii="Times New Roman" w:hAnsi="Times New Roman" w:cs="Times New Roman"/>
          <w:b/>
          <w:i/>
          <w:sz w:val="24"/>
          <w:szCs w:val="24"/>
        </w:rPr>
      </w:pPr>
      <w:r w:rsidRPr="00342640">
        <w:rPr>
          <w:rFonts w:ascii="Times New Roman" w:hAnsi="Times New Roman" w:cs="Times New Roman"/>
          <w:b/>
          <w:i/>
          <w:sz w:val="24"/>
          <w:szCs w:val="24"/>
        </w:rPr>
        <w:t>CAPITULO I</w:t>
      </w:r>
    </w:p>
    <w:p w:rsidR="005A735F" w:rsidRPr="00342640" w:rsidRDefault="005A735F" w:rsidP="005A735F">
      <w:pPr>
        <w:spacing w:after="120"/>
        <w:jc w:val="center"/>
        <w:rPr>
          <w:rFonts w:ascii="Times New Roman" w:hAnsi="Times New Roman" w:cs="Times New Roman"/>
          <w:b/>
          <w:i/>
          <w:sz w:val="24"/>
          <w:szCs w:val="24"/>
        </w:rPr>
      </w:pPr>
      <w:r w:rsidRPr="00342640">
        <w:rPr>
          <w:rFonts w:ascii="Times New Roman" w:hAnsi="Times New Roman" w:cs="Times New Roman"/>
          <w:b/>
          <w:i/>
          <w:sz w:val="24"/>
          <w:szCs w:val="24"/>
        </w:rPr>
        <w:t>DETERMINACIÓN DEL MONTO DE PATENTE</w:t>
      </w:r>
    </w:p>
    <w:p w:rsidR="005A735F"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 xml:space="preserve">Artículo 1º. Alcance de la norma </w:t>
      </w:r>
    </w:p>
    <w:p w:rsidR="005A735F"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La determinación del tributo de patente de rodado, para el ejercicio 2019, se regirá de acuerdo a las siguientes bases tributarias, debidamente aprobadas por cada Gobierno Departamental (GGDD) de acuerdo al numeral 6º del artículo 297 de la Constitución de la República. FUENTE CI: SESIÓN 41ª - 08.11.18 - Res. Nº1. Comisión del artículo 4º de la Ley Nº18860 (Aforos), sesión del 31.10.18. </w:t>
      </w:r>
    </w:p>
    <w:p w:rsidR="005A735F"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lastRenderedPageBreak/>
        <w:t>Artículo 2º. Determinación del tributo</w:t>
      </w:r>
    </w:p>
    <w:p w:rsidR="005A735F"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Son aplicables al tributo de patente de rodado del ejercicio 2019, en el marco de los acuerdos interinstitucionales que prevé el artículo 262 de la Constitución de la República en el ámbito del Congreso de Intendentes, las siguientes disposiciones y criterios fiscales: </w:t>
      </w:r>
    </w:p>
    <w:p w:rsidR="005A735F"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2.1 Categoría A</w:t>
      </w:r>
    </w:p>
    <w:p w:rsidR="005A735F" w:rsidRPr="00342640" w:rsidRDefault="005A735F" w:rsidP="008512EB">
      <w:pPr>
        <w:spacing w:after="120"/>
        <w:jc w:val="both"/>
        <w:rPr>
          <w:rFonts w:ascii="Times New Roman" w:hAnsi="Times New Roman" w:cs="Times New Roman"/>
          <w:i/>
          <w:sz w:val="24"/>
          <w:szCs w:val="24"/>
          <w:u w:val="single"/>
        </w:rPr>
      </w:pPr>
      <w:r w:rsidRPr="00342640">
        <w:rPr>
          <w:rFonts w:ascii="Times New Roman" w:hAnsi="Times New Roman" w:cs="Times New Roman"/>
          <w:i/>
          <w:sz w:val="24"/>
          <w:szCs w:val="24"/>
          <w:u w:val="single"/>
        </w:rPr>
        <w:t xml:space="preserve">Autos, camionetas, incluidos los vehículos de alquiler sin o con chofer, ambulancias, casas rodantes con propulsión propia, carrozas fúnebres, furgones, ómnibus y micros. </w:t>
      </w:r>
    </w:p>
    <w:p w:rsidR="005A735F"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CERO KILOMETRO EMPADRONADOS EN 2019</w:t>
      </w:r>
    </w:p>
    <w:p w:rsidR="005A735F"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Criterio Fiscal: 5% del valor de mercado sin IVA, no pudiendo ser menor al monto de patente que le corresponda abonar a los vehículos de su misma marca y modelo empadronados cero kilómetro en el 2018, en cuyo caso la patente 2019 queda fijada en dicho monto. </w:t>
      </w:r>
    </w:p>
    <w:p w:rsidR="005A735F"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EMPADRONADOS AL 31/12/2018 Y USADOS EMPADRONADOS EN 2019</w:t>
      </w:r>
    </w:p>
    <w:p w:rsidR="00402C1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Comprendidos en la unificación de patente 2012</w:t>
      </w:r>
      <w:r w:rsidR="005965EC" w:rsidRPr="00342640">
        <w:rPr>
          <w:rFonts w:ascii="Times New Roman" w:hAnsi="Times New Roman" w:cs="Times New Roman"/>
          <w:i/>
          <w:sz w:val="24"/>
          <w:szCs w:val="24"/>
          <w:u w:val="single"/>
        </w:rPr>
        <w:t xml:space="preserve"> y 2013</w:t>
      </w:r>
      <w:r w:rsidRPr="00342640">
        <w:rPr>
          <w:rFonts w:ascii="Times New Roman" w:hAnsi="Times New Roman" w:cs="Times New Roman"/>
          <w:i/>
          <w:sz w:val="24"/>
          <w:szCs w:val="24"/>
          <w:u w:val="single"/>
        </w:rPr>
        <w:t>:</w:t>
      </w:r>
      <w:r w:rsidRPr="00342640">
        <w:rPr>
          <w:rFonts w:ascii="Times New Roman" w:hAnsi="Times New Roman" w:cs="Times New Roman"/>
          <w:i/>
          <w:sz w:val="24"/>
          <w:szCs w:val="24"/>
        </w:rPr>
        <w:t xml:space="preserve"> empadronados cero kilómetro del 2012 al 2018 y los modelos 2012/2018 empadronados usados del </w:t>
      </w:r>
      <w:r w:rsidRPr="00342640">
        <w:rPr>
          <w:rFonts w:ascii="Times New Roman" w:hAnsi="Times New Roman" w:cs="Times New Roman"/>
          <w:i/>
          <w:sz w:val="24"/>
          <w:szCs w:val="24"/>
          <w:u w:val="single"/>
        </w:rPr>
        <w:t>2013 al 2019</w:t>
      </w:r>
      <w:r w:rsidRPr="00342640">
        <w:rPr>
          <w:rFonts w:ascii="Times New Roman" w:hAnsi="Times New Roman" w:cs="Times New Roman"/>
          <w:i/>
          <w:sz w:val="24"/>
          <w:szCs w:val="24"/>
        </w:rPr>
        <w:t xml:space="preserve">. </w:t>
      </w:r>
    </w:p>
    <w:p w:rsidR="005965EC"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Criterio Fiscal: 4,5% del valor de mercado vigente al 30 de setiembre de 2018. </w:t>
      </w:r>
    </w:p>
    <w:p w:rsidR="005965EC"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El importe resultante en el caso de los vehículos empadronados cero kilómetro en el 2018 no podrá ser menor al monto de patente que le corresponda abonar a los vehículos de su misma marca y modelo empadronados cero kilómetro en el 2017, en cuyo caso la patente 2019 queda fijada</w:t>
      </w:r>
      <w:r w:rsidR="005965EC" w:rsidRPr="00342640">
        <w:rPr>
          <w:rFonts w:ascii="Times New Roman" w:hAnsi="Times New Roman" w:cs="Times New Roman"/>
          <w:i/>
          <w:sz w:val="24"/>
          <w:szCs w:val="24"/>
        </w:rPr>
        <w:t xml:space="preserve"> en dicho monto.</w:t>
      </w:r>
    </w:p>
    <w:p w:rsidR="005965EC" w:rsidRPr="00342640" w:rsidRDefault="005965EC" w:rsidP="005965EC">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Comprendidos en el entorno 2000/2011 (Resolución Nº 28/2011):</w:t>
      </w:r>
      <w:r w:rsidRPr="00342640">
        <w:rPr>
          <w:rFonts w:ascii="Times New Roman" w:hAnsi="Times New Roman" w:cs="Times New Roman"/>
          <w:i/>
          <w:sz w:val="24"/>
          <w:szCs w:val="24"/>
        </w:rPr>
        <w:t xml:space="preserve"> empadronados al 31/12/2011, o modelos 2000/2011 empadronados usados del 2012 al 2019. </w:t>
      </w:r>
    </w:p>
    <w:p w:rsidR="005965EC" w:rsidRPr="00342640" w:rsidRDefault="005965EC" w:rsidP="005965EC">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Criterio Fiscal: 4,5% del valor de mercado vigente al 30 de setiembre de 2018. </w:t>
      </w:r>
    </w:p>
    <w:p w:rsidR="005965EC" w:rsidRPr="00342640" w:rsidRDefault="005965EC" w:rsidP="008512EB">
      <w:pPr>
        <w:spacing w:after="120"/>
        <w:jc w:val="both"/>
        <w:rPr>
          <w:rFonts w:ascii="Times New Roman" w:hAnsi="Times New Roman" w:cs="Times New Roman"/>
          <w:i/>
          <w:sz w:val="24"/>
          <w:szCs w:val="24"/>
        </w:rPr>
      </w:pPr>
    </w:p>
    <w:p w:rsidR="005965EC"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Comprendidos en las unificaciones tributarias 2012 y 2013</w:t>
      </w:r>
      <w:r w:rsidRPr="00342640">
        <w:rPr>
          <w:rFonts w:ascii="Times New Roman" w:hAnsi="Times New Roman" w:cs="Times New Roman"/>
          <w:i/>
          <w:sz w:val="24"/>
          <w:szCs w:val="24"/>
        </w:rPr>
        <w:t xml:space="preserve">: empadronados al 31/12/2011 modelos anteriores al 2000 o los mismos empadronados usados del 2012 al 2019. </w:t>
      </w:r>
    </w:p>
    <w:p w:rsidR="005965EC"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Criterio Fiscal: Tributarán lo mismo que le correspondió en 2018, incrementado en la variación anual del IPC a setiembre de 2018.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Valores fijos:</w:t>
      </w:r>
      <w:r w:rsidRPr="00342640">
        <w:rPr>
          <w:rFonts w:ascii="Times New Roman" w:hAnsi="Times New Roman" w:cs="Times New Roman"/>
          <w:i/>
          <w:sz w:val="24"/>
          <w:szCs w:val="24"/>
        </w:rPr>
        <w:t xml:space="preserve"> </w:t>
      </w:r>
    </w:p>
    <w:p w:rsidR="00527CE7" w:rsidRPr="00342640" w:rsidRDefault="005A735F" w:rsidP="008512EB">
      <w:pPr>
        <w:spacing w:after="120"/>
        <w:jc w:val="both"/>
        <w:rPr>
          <w:rFonts w:ascii="Times New Roman" w:hAnsi="Times New Roman" w:cs="Times New Roman"/>
          <w:i/>
          <w:sz w:val="24"/>
          <w:szCs w:val="24"/>
          <w:u w:val="single"/>
        </w:rPr>
      </w:pPr>
      <w:r w:rsidRPr="00342640">
        <w:rPr>
          <w:rFonts w:ascii="Times New Roman" w:hAnsi="Times New Roman" w:cs="Times New Roman"/>
          <w:i/>
          <w:sz w:val="24"/>
          <w:szCs w:val="24"/>
          <w:u w:val="single"/>
        </w:rPr>
        <w:t xml:space="preserve">Tributo para el ejercicio 2019 por estrato de modelos/años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De 1976 a 1980 . . . . . . . . . . . . . . . $ 1.831,95</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De 1981 a 1985 . . . . . . . . . . . . . . . $ 2.747,93</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De 1986 a 1991 . . . . . . . . . . . . . . . $ 5.495,85 </w:t>
      </w:r>
    </w:p>
    <w:p w:rsidR="00527CE7"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 xml:space="preserve">SERVICIOS PUBLICOS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Taxis, remises, escolares, ómnibus, micros y furgones</w:t>
      </w:r>
      <w:r w:rsidRPr="00342640">
        <w:rPr>
          <w:rFonts w:ascii="Times New Roman" w:hAnsi="Times New Roman" w:cs="Times New Roman"/>
          <w:i/>
          <w:sz w:val="24"/>
          <w:szCs w:val="24"/>
        </w:rPr>
        <w:t xml:space="preserve">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Criterio Fiscal: Tributarán lo mismo que le correspondió en 2018, incrementado en la variación anual del IPC a setiembre de 2018.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De acuerdo a dicho criterio los montos de patente 2019, se determinarán actualizando los originales montos de patente 2013, por los factores que para los destinos y en su caso departamento se indican a continuación: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Taxis:</w:t>
      </w:r>
      <w:r w:rsidRPr="00342640">
        <w:rPr>
          <w:rFonts w:ascii="Times New Roman" w:hAnsi="Times New Roman" w:cs="Times New Roman"/>
          <w:i/>
          <w:sz w:val="24"/>
          <w:szCs w:val="24"/>
        </w:rPr>
        <w:t xml:space="preserve"> Empadronados en los departamentos de Canelones, Maldonado y Montevideo $ 9.601,13. Monto que surge de actualizar el importe de $ 6.000 (patente 2013) por el factor 1,600188416.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Empadronados en otros departamentos $ 4.800,57. Monto que surge de actualizar el importe de $ 3.000 (patente 2013) por el factor 1,600188416.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Remises:</w:t>
      </w:r>
      <w:r w:rsidRPr="00342640">
        <w:rPr>
          <w:rFonts w:ascii="Times New Roman" w:hAnsi="Times New Roman" w:cs="Times New Roman"/>
          <w:i/>
          <w:sz w:val="24"/>
          <w:szCs w:val="24"/>
        </w:rPr>
        <w:t xml:space="preserve"> $ 9.601,13 Monto que surge de actualizar el importe de $ 6.000 (patente 2013) por el factor 1,600188416.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Escolares:</w:t>
      </w:r>
      <w:r w:rsidRPr="00342640">
        <w:rPr>
          <w:rFonts w:ascii="Times New Roman" w:hAnsi="Times New Roman" w:cs="Times New Roman"/>
          <w:i/>
          <w:sz w:val="24"/>
          <w:szCs w:val="24"/>
        </w:rPr>
        <w:t xml:space="preserve"> $ 11.201,32 Monto que surge de actualizar el importe de $ 7.000 (patente 2013) por el factor 1.600188416.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Ómnibus, Micros y Furgones:</w:t>
      </w:r>
      <w:r w:rsidRPr="00342640">
        <w:rPr>
          <w:rFonts w:ascii="Times New Roman" w:hAnsi="Times New Roman" w:cs="Times New Roman"/>
          <w:i/>
          <w:sz w:val="24"/>
          <w:szCs w:val="24"/>
        </w:rPr>
        <w:t xml:space="preserve"> destinados a líneas interdepartamentales, departamentales, urbanas, suburbanas y locales, y al turismo decretados como de servicio público nacional o departamental: $ 8.000,94. Monto que surge de actualizar el importe de $ 5.000 (patente 2013) por el factor 1,600188416.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2.2 Categoría B Camiones </w:t>
      </w:r>
    </w:p>
    <w:p w:rsidR="00527CE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CERO KILÓMETRO EMPADRONADOS EN 2019</w:t>
      </w:r>
      <w:r w:rsidRPr="00342640">
        <w:rPr>
          <w:rFonts w:ascii="Times New Roman" w:hAnsi="Times New Roman" w:cs="Times New Roman"/>
          <w:i/>
          <w:sz w:val="24"/>
          <w:szCs w:val="24"/>
        </w:rPr>
        <w:t xml:space="preserve"> </w:t>
      </w:r>
    </w:p>
    <w:p w:rsidR="00527CE7" w:rsidRPr="00342640" w:rsidRDefault="00527CE7" w:rsidP="00527CE7">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EMPADRONADOS AL 31/12/20148 Y USADOS EMPADRONADOS EN 2019</w:t>
      </w:r>
      <w:r w:rsidRPr="00342640">
        <w:rPr>
          <w:rFonts w:ascii="Times New Roman" w:hAnsi="Times New Roman" w:cs="Times New Roman"/>
          <w:i/>
          <w:sz w:val="24"/>
          <w:szCs w:val="24"/>
        </w:rPr>
        <w:t xml:space="preserve"> </w:t>
      </w:r>
    </w:p>
    <w:p w:rsidR="00527CE7" w:rsidRPr="00342640" w:rsidRDefault="00527CE7" w:rsidP="00527CE7">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Comprendidos en la unificación de patentes 2013</w:t>
      </w:r>
      <w:r w:rsidRPr="00342640">
        <w:rPr>
          <w:rFonts w:ascii="Times New Roman" w:hAnsi="Times New Roman" w:cs="Times New Roman"/>
          <w:i/>
          <w:sz w:val="24"/>
          <w:szCs w:val="24"/>
        </w:rPr>
        <w:t>: empadronados cero kilómetro del 2013 al 2018 y los modelos 2014/2018</w:t>
      </w:r>
      <w:r w:rsidR="007866D9" w:rsidRPr="00342640">
        <w:rPr>
          <w:rFonts w:ascii="Times New Roman" w:hAnsi="Times New Roman" w:cs="Times New Roman"/>
          <w:i/>
          <w:sz w:val="24"/>
          <w:szCs w:val="24"/>
        </w:rPr>
        <w:t xml:space="preserve"> </w:t>
      </w:r>
      <w:r w:rsidRPr="00342640">
        <w:rPr>
          <w:rFonts w:ascii="Times New Roman" w:hAnsi="Times New Roman" w:cs="Times New Roman"/>
          <w:i/>
          <w:sz w:val="24"/>
          <w:szCs w:val="24"/>
        </w:rPr>
        <w:t>empadronados usados del 201</w:t>
      </w:r>
      <w:r w:rsidR="007866D9" w:rsidRPr="00342640">
        <w:rPr>
          <w:rFonts w:ascii="Times New Roman" w:hAnsi="Times New Roman" w:cs="Times New Roman"/>
          <w:i/>
          <w:sz w:val="24"/>
          <w:szCs w:val="24"/>
        </w:rPr>
        <w:t>3</w:t>
      </w:r>
      <w:r w:rsidRPr="00342640">
        <w:rPr>
          <w:rFonts w:ascii="Times New Roman" w:hAnsi="Times New Roman" w:cs="Times New Roman"/>
          <w:i/>
          <w:sz w:val="24"/>
          <w:szCs w:val="24"/>
        </w:rPr>
        <w:t xml:space="preserve"> al 2019. </w:t>
      </w:r>
    </w:p>
    <w:p w:rsidR="007866D9"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Criterio Fiscal: 1,3% </w:t>
      </w:r>
      <w:r w:rsidR="007866D9" w:rsidRPr="00342640">
        <w:rPr>
          <w:rFonts w:ascii="Times New Roman" w:hAnsi="Times New Roman" w:cs="Times New Roman"/>
          <w:i/>
          <w:sz w:val="24"/>
          <w:szCs w:val="24"/>
        </w:rPr>
        <w:t>del valor de mercado vigente al 30 de setiembre de 2018.</w:t>
      </w:r>
    </w:p>
    <w:p w:rsidR="00527CE7" w:rsidRPr="00342640" w:rsidRDefault="007866D9"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El importe resultante en el caso de los vehículos empadronados cero kilómetro en el 2018 no podrá ser menor al monto de patente </w:t>
      </w:r>
      <w:r w:rsidR="005A735F" w:rsidRPr="00342640">
        <w:rPr>
          <w:rFonts w:ascii="Times New Roman" w:hAnsi="Times New Roman" w:cs="Times New Roman"/>
          <w:i/>
          <w:sz w:val="24"/>
          <w:szCs w:val="24"/>
        </w:rPr>
        <w:t xml:space="preserve">que le corresponda abonar a los vehículos de su misma </w:t>
      </w:r>
      <w:r w:rsidR="005A735F" w:rsidRPr="00342640">
        <w:rPr>
          <w:rFonts w:ascii="Times New Roman" w:hAnsi="Times New Roman" w:cs="Times New Roman"/>
          <w:i/>
          <w:sz w:val="24"/>
          <w:szCs w:val="24"/>
        </w:rPr>
        <w:lastRenderedPageBreak/>
        <w:t xml:space="preserve">marca y </w:t>
      </w:r>
      <w:r w:rsidR="00527CE7" w:rsidRPr="00342640">
        <w:rPr>
          <w:rFonts w:ascii="Times New Roman" w:hAnsi="Times New Roman" w:cs="Times New Roman"/>
          <w:i/>
          <w:sz w:val="24"/>
          <w:szCs w:val="24"/>
        </w:rPr>
        <w:t>e</w:t>
      </w:r>
      <w:r w:rsidR="005A735F" w:rsidRPr="00342640">
        <w:rPr>
          <w:rFonts w:ascii="Times New Roman" w:hAnsi="Times New Roman" w:cs="Times New Roman"/>
          <w:i/>
          <w:sz w:val="24"/>
          <w:szCs w:val="24"/>
        </w:rPr>
        <w:t>mpadronados cero kilómetro en el 201</w:t>
      </w:r>
      <w:r w:rsidRPr="00342640">
        <w:rPr>
          <w:rFonts w:ascii="Times New Roman" w:hAnsi="Times New Roman" w:cs="Times New Roman"/>
          <w:i/>
          <w:sz w:val="24"/>
          <w:szCs w:val="24"/>
        </w:rPr>
        <w:t>7</w:t>
      </w:r>
      <w:r w:rsidR="00527CE7" w:rsidRPr="00342640">
        <w:rPr>
          <w:rFonts w:ascii="Times New Roman" w:hAnsi="Times New Roman" w:cs="Times New Roman"/>
          <w:i/>
          <w:sz w:val="24"/>
          <w:szCs w:val="24"/>
        </w:rPr>
        <w:t>, en cuyo caso la patente 2019 queda fijada en dicho monto.</w:t>
      </w:r>
    </w:p>
    <w:p w:rsidR="007866D9" w:rsidRPr="00342640" w:rsidRDefault="007866D9" w:rsidP="007866D9">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No comprendidos en la unificación de patentes 2013</w:t>
      </w:r>
      <w:r w:rsidRPr="00342640">
        <w:rPr>
          <w:rFonts w:ascii="Times New Roman" w:hAnsi="Times New Roman" w:cs="Times New Roman"/>
          <w:i/>
          <w:sz w:val="24"/>
          <w:szCs w:val="24"/>
        </w:rPr>
        <w:t xml:space="preserve">: empadronados al 31/12/2012 y modelos anteriores al 2013 empadronados usados en 2013, 2014, 2015, 2016 2017 o 2018 del 2013 al 2019. </w:t>
      </w:r>
    </w:p>
    <w:p w:rsidR="007866D9" w:rsidRPr="00342640" w:rsidRDefault="007866D9" w:rsidP="007866D9">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Criterio Fiscal: Tributarán lo mismo que le correspondió en 2018, incrementado en la variación anual del IPC a setiembre de 2018, gozando de un descuento especial del 10 %.</w:t>
      </w:r>
    </w:p>
    <w:p w:rsidR="007866D9" w:rsidRPr="00342640" w:rsidRDefault="007866D9" w:rsidP="007866D9">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De acuerdo a dicho criterio los montos de patente de 2019, se determinará actualizando el monto que en el año 2012 le correspondió abonar en el Departamento en que se encontraba empadronado al 31 de diciembre de 2012, o en el que se empadronó como usado del 2013 al 2019, por el factor 1,570244237.</w:t>
      </w:r>
    </w:p>
    <w:p w:rsidR="007866D9" w:rsidRPr="00342640" w:rsidRDefault="007866D9" w:rsidP="007866D9">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2.3 Categoría C</w:t>
      </w:r>
    </w:p>
    <w:p w:rsidR="007866D9" w:rsidRPr="00342640" w:rsidRDefault="007866D9" w:rsidP="007866D9">
      <w:pPr>
        <w:spacing w:after="120"/>
        <w:jc w:val="both"/>
        <w:rPr>
          <w:rFonts w:ascii="Times New Roman" w:hAnsi="Times New Roman" w:cs="Times New Roman"/>
          <w:i/>
          <w:sz w:val="24"/>
          <w:szCs w:val="24"/>
          <w:u w:val="single"/>
        </w:rPr>
      </w:pPr>
      <w:r w:rsidRPr="00342640">
        <w:rPr>
          <w:rFonts w:ascii="Times New Roman" w:hAnsi="Times New Roman" w:cs="Times New Roman"/>
          <w:i/>
          <w:sz w:val="24"/>
          <w:szCs w:val="24"/>
          <w:u w:val="single"/>
        </w:rPr>
        <w:t>Motos, ciclomotores, motonetas, triciclos, cuadriciclos, etc.</w:t>
      </w:r>
    </w:p>
    <w:p w:rsidR="00121ED0" w:rsidRPr="00342640" w:rsidRDefault="00121ED0" w:rsidP="007866D9">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CERO KILÓMETRO EMPADRONADOS EN 2019</w:t>
      </w:r>
    </w:p>
    <w:p w:rsidR="00121ED0" w:rsidRPr="00342640" w:rsidRDefault="00121ED0" w:rsidP="007866D9">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Criterio Fiscal: se mantiene criterio tributario aplicado.</w:t>
      </w:r>
    </w:p>
    <w:p w:rsidR="00121ED0" w:rsidRPr="00342640" w:rsidRDefault="00121ED0" w:rsidP="007866D9">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EMPADRONADOS 0 KM DEL 01/01/13 AL 31/12/18 Y USADOS DE DICHOS AÑOS EMPADRONADOS DEL 2014 AL 2019.</w:t>
      </w:r>
    </w:p>
    <w:p w:rsidR="00121ED0" w:rsidRPr="00342640" w:rsidRDefault="00121ED0" w:rsidP="00121ED0">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Criterio Fiscal: Tributarán lo mismo que le correspondió en 2018, incrementado en la variación anual del IPC a setiembre de 2018</w:t>
      </w:r>
    </w:p>
    <w:p w:rsidR="00121ED0" w:rsidRPr="00342640" w:rsidRDefault="00121ED0" w:rsidP="007866D9">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De acuerdo a dicho criterio los montos de patente 2019, se determinarán actualizando los montos originales de patente para cada uno de dichos años, por los factores que se indican a continuación:</w:t>
      </w:r>
    </w:p>
    <w:p w:rsidR="00121ED0" w:rsidRPr="00342640" w:rsidRDefault="00121ED0" w:rsidP="008512EB">
      <w:pPr>
        <w:spacing w:after="120"/>
        <w:jc w:val="both"/>
        <w:rPr>
          <w:rFonts w:ascii="Times New Roman" w:hAnsi="Times New Roman" w:cs="Times New Roman"/>
          <w:i/>
          <w:sz w:val="24"/>
          <w:szCs w:val="24"/>
          <w:u w:val="single"/>
        </w:rPr>
      </w:pPr>
      <w:r w:rsidRPr="00342640">
        <w:rPr>
          <w:rFonts w:ascii="Times New Roman" w:hAnsi="Times New Roman" w:cs="Times New Roman"/>
          <w:i/>
          <w:sz w:val="24"/>
          <w:szCs w:val="24"/>
          <w:u w:val="single"/>
        </w:rPr>
        <w:t>Empadronados cero kilómetro en el 2013 o usados 2013 empadronados del 2014 al 2019</w:t>
      </w:r>
      <w:r w:rsidR="005A735F" w:rsidRPr="00342640">
        <w:rPr>
          <w:rFonts w:ascii="Times New Roman" w:hAnsi="Times New Roman" w:cs="Times New Roman"/>
          <w:i/>
          <w:sz w:val="24"/>
          <w:szCs w:val="24"/>
          <w:u w:val="single"/>
        </w:rPr>
        <w:t xml:space="preserve">. </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Monto que le correspondió abonar en el 2013 en el departamento que se empadronó, actualizado por el factor 1,600188416.</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Empadronados cero kilómetro en el 2014 o usados 2014 empadronados del 2015 al 2019.</w:t>
      </w:r>
      <w:r w:rsidRPr="00342640">
        <w:rPr>
          <w:rFonts w:ascii="Times New Roman" w:hAnsi="Times New Roman" w:cs="Times New Roman"/>
          <w:i/>
          <w:sz w:val="24"/>
          <w:szCs w:val="24"/>
        </w:rPr>
        <w:t xml:space="preserve"> Monto que le correspondió abonar en el 2014 en el departamento que se empadronó, actualizado por el factor 1,474646555. </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 xml:space="preserve">Empadronados cero kilómetro en el 2015 o usados 2015 empadronados del 2016 al 2019. </w:t>
      </w:r>
      <w:r w:rsidRPr="00342640">
        <w:rPr>
          <w:rFonts w:ascii="Times New Roman" w:hAnsi="Times New Roman" w:cs="Times New Roman"/>
          <w:i/>
          <w:sz w:val="24"/>
          <w:szCs w:val="24"/>
        </w:rPr>
        <w:t>Monto que le correspondió abonar en el 2015 en el departamento que se empadronó, actualizado por el factor 1,364791483.</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lastRenderedPageBreak/>
        <w:t>Empadronados cero kilómetro en el 2016 o usados 2016 empadronados del 2017 al 2019.</w:t>
      </w:r>
      <w:r w:rsidRPr="00342640">
        <w:rPr>
          <w:rFonts w:ascii="Times New Roman" w:hAnsi="Times New Roman" w:cs="Times New Roman"/>
          <w:i/>
          <w:sz w:val="24"/>
          <w:szCs w:val="24"/>
        </w:rPr>
        <w:t xml:space="preserve"> Monto que le correspondió abonar en el 2016 en el departamento que se empadronó, actualizado por el factor 1,24685324. </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 xml:space="preserve">Empadronados cero kilómetro en el 2017 o usados 2017 empadronados del 2018 al 2019. </w:t>
      </w:r>
      <w:r w:rsidRPr="00342640">
        <w:rPr>
          <w:rFonts w:ascii="Times New Roman" w:hAnsi="Times New Roman" w:cs="Times New Roman"/>
          <w:i/>
          <w:sz w:val="24"/>
          <w:szCs w:val="24"/>
        </w:rPr>
        <w:t xml:space="preserve">Monto que le correspondió abonar en el 2017 en el departamento que se empadronó, actualizado por el factor 1,14490348. </w:t>
      </w:r>
    </w:p>
    <w:p w:rsidR="00121ED0" w:rsidRPr="00342640" w:rsidRDefault="005A735F" w:rsidP="008512EB">
      <w:pPr>
        <w:spacing w:after="120"/>
        <w:jc w:val="both"/>
        <w:rPr>
          <w:rFonts w:ascii="Times New Roman" w:hAnsi="Times New Roman" w:cs="Times New Roman"/>
          <w:i/>
          <w:sz w:val="24"/>
          <w:szCs w:val="24"/>
          <w:u w:val="single"/>
        </w:rPr>
      </w:pPr>
      <w:r w:rsidRPr="00342640">
        <w:rPr>
          <w:rFonts w:ascii="Times New Roman" w:hAnsi="Times New Roman" w:cs="Times New Roman"/>
          <w:i/>
          <w:sz w:val="24"/>
          <w:szCs w:val="24"/>
          <w:u w:val="single"/>
        </w:rPr>
        <w:t>Empadronados cero kilómetro en el 2018 o usados 2018 empadronados en el 2019.</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Monto</w:t>
      </w:r>
      <w:r w:rsidR="00121ED0" w:rsidRPr="00342640">
        <w:rPr>
          <w:rFonts w:ascii="Times New Roman" w:hAnsi="Times New Roman" w:cs="Times New Roman"/>
          <w:i/>
          <w:sz w:val="24"/>
          <w:szCs w:val="24"/>
        </w:rPr>
        <w:t xml:space="preserve"> </w:t>
      </w:r>
      <w:r w:rsidRPr="00342640">
        <w:rPr>
          <w:rFonts w:ascii="Times New Roman" w:hAnsi="Times New Roman" w:cs="Times New Roman"/>
          <w:i/>
          <w:sz w:val="24"/>
          <w:szCs w:val="24"/>
        </w:rPr>
        <w:t xml:space="preserve">que le correspondió abonar en el 2018 en el departamento que se empadronó, actualizado por el factor 1,082606674. </w:t>
      </w:r>
    </w:p>
    <w:p w:rsidR="00121ED0"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 xml:space="preserve">EMPADRONADOS AL 31/12/2012 Y MODELOS ANTERIORES AL 2013 EMPADRONADOS USADOS DEL 2013 AL 2019 </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Criterio Fiscal: Tributarán lo mismo que le correspondió en 2018, incrementado en la variación del IPC de setiembre de 2017 a setiembre de 2018. </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De acuerdo a dicho criterio el monto de patente 2019, se determinará actualizando el monto que en el año 2012 le correspondió abonar en el departamento que se encontraba empadronado al 31 de diciembre del 2012, o en el que se empadronó como usado en el 2013, 2014, 2015, 2016, 2017 o 2018 DEL 2013 AL 2019, por el factor 1,744715819.</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2.4 Categoría E </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2.4.1 </w:t>
      </w:r>
      <w:r w:rsidRPr="00342640">
        <w:rPr>
          <w:rFonts w:ascii="Times New Roman" w:hAnsi="Times New Roman" w:cs="Times New Roman"/>
          <w:i/>
          <w:sz w:val="24"/>
          <w:szCs w:val="24"/>
          <w:u w:val="single"/>
        </w:rPr>
        <w:t xml:space="preserve">Zorras y Remolques </w:t>
      </w:r>
    </w:p>
    <w:p w:rsidR="00121ED0"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CERO KILOMETRO EMPADRONADOS EN 2019</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Criterio Fiscal: 2,5% sobre valor de mercado sin IVA, determinado según peso bruto total por entornos y sobre el monto resultante se aplicará una rebaja de 32%, no pudiendo ser menor al monto de patente que le corresponda abonar a los vehículos de su mismo peso bruto total empadronados cero kilómetro en el 2018, en cuyo caso la patente 2019 queda fijada en dicho monto. </w:t>
      </w:r>
    </w:p>
    <w:p w:rsidR="00121ED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Exonerados peso bruto total menor o igual a 250 kilogramos </w:t>
      </w:r>
    </w:p>
    <w:p w:rsidR="00121ED0"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 xml:space="preserve">EMPADRONADOS AL 31/12/2018 Y USADOS EMPADRONADOS EN 2019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Comprendidos en la unificación 2013:</w:t>
      </w:r>
      <w:r w:rsidRPr="00342640">
        <w:rPr>
          <w:rFonts w:ascii="Times New Roman" w:hAnsi="Times New Roman" w:cs="Times New Roman"/>
          <w:i/>
          <w:sz w:val="24"/>
          <w:szCs w:val="24"/>
        </w:rPr>
        <w:t xml:space="preserve"> empadronados cero kilómetro del 2013 al 2018 y los modelos 2013/2018 empadronados usados del 2013 al 2019.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Criterio Fiscal: 2,25% sobre valor de mercado vigente al 30 de setiembre de 2018, determinado según peso bruto total por entornos y sobre el monto resultante se aplicará una rebaja del 32%.</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Exonerados peso bruto total menor o igual a 250 kilogramos.</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No comprendidos en la unificación de patentes 2013:</w:t>
      </w:r>
      <w:r w:rsidRPr="00342640">
        <w:rPr>
          <w:rFonts w:ascii="Times New Roman" w:hAnsi="Times New Roman" w:cs="Times New Roman"/>
          <w:i/>
          <w:sz w:val="24"/>
          <w:szCs w:val="24"/>
        </w:rPr>
        <w:t xml:space="preserve"> empadronados al 31/12/12 y modelos anteriores al 2013 empadronados usados del 2013 al 2019.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Criterio Fiscal: Tributarán lo mismo que le correspondió en 2018, incrementado en la variación anual del IPC a setiembre de 2018.</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De acuerdo a dicho criterio el monto de patente 2019, se determinará actualizando el monto que en el año 2012 le correspondió abonar en el departamento que se encontraba empadronado al 31 de diciembre del 2012, o en el que se empadronó como usado del 2013 al 2019, por el factor 1,744715819.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Exonerados: con peso bruto total menor o igual a 250 kilogramos.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2.4.2 </w:t>
      </w:r>
      <w:r w:rsidRPr="00342640">
        <w:rPr>
          <w:rFonts w:ascii="Times New Roman" w:hAnsi="Times New Roman" w:cs="Times New Roman"/>
          <w:i/>
          <w:sz w:val="24"/>
          <w:szCs w:val="24"/>
          <w:u w:val="single"/>
        </w:rPr>
        <w:t>Casas rodantes sin propulsión propia</w:t>
      </w:r>
      <w:r w:rsidRPr="00342640">
        <w:rPr>
          <w:rFonts w:ascii="Times New Roman" w:hAnsi="Times New Roman" w:cs="Times New Roman"/>
          <w:i/>
          <w:sz w:val="24"/>
          <w:szCs w:val="24"/>
        </w:rPr>
        <w:t xml:space="preserve">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Criterio Fiscal: Tributarán lo mismo que le correspondió en 2018, incrementado en la variación anual del IPC a setiembre de 2018.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De acuerdo a dicho criterio el monto de patente 2019, se determinará actualizando el original monto de patente 2013 de $ 1.000, por el factor 1,600188416.</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2.4.3 </w:t>
      </w:r>
      <w:r w:rsidRPr="00342640">
        <w:rPr>
          <w:rFonts w:ascii="Times New Roman" w:hAnsi="Times New Roman" w:cs="Times New Roman"/>
          <w:i/>
          <w:sz w:val="24"/>
          <w:szCs w:val="24"/>
          <w:u w:val="single"/>
        </w:rPr>
        <w:t>Industrial – Agrícola</w:t>
      </w:r>
      <w:r w:rsidRPr="00342640">
        <w:rPr>
          <w:rFonts w:ascii="Times New Roman" w:hAnsi="Times New Roman" w:cs="Times New Roman"/>
          <w:i/>
          <w:sz w:val="24"/>
          <w:szCs w:val="24"/>
        </w:rPr>
        <w:t xml:space="preserve">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CERO KILOMETROS EMPADRONADOS EN 2019</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Criterio Fiscal: se mantiene criterio tributario aplicado. </w:t>
      </w:r>
    </w:p>
    <w:p w:rsidR="00EE17A7"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EMPADRONADOS CERO KILÓMETRO DEL 1/1/13 AL 31/12/18 Y USADOS DE DICHOS AÑOS EMPADRONADOS DEL 2014 AL 2019</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Criterio Fiscal: Tributarán lo mismo que le correspondió en 2018, incrementado en la variación anual del IPC a setiembre de 2018.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De acuerdo a dicho criterio los montos de patente 2019, se determinarán actualizando los montos originales de patente para cada uno de dichos años, por los factores que se indican a continuación: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Empadronados cero kilómetro en el 2013 o usados 2013 empadronados del 2014 al 2019.</w:t>
      </w:r>
      <w:r w:rsidRPr="00342640">
        <w:rPr>
          <w:rFonts w:ascii="Times New Roman" w:hAnsi="Times New Roman" w:cs="Times New Roman"/>
          <w:i/>
          <w:sz w:val="24"/>
          <w:szCs w:val="24"/>
        </w:rPr>
        <w:t xml:space="preserve"> Monto que le correspondió abonar en el 2013 en el departamento que se empadronó, actualizado por el factor 1,600188416.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 xml:space="preserve">Empadronados cero kilómetro en el 2014 o usados 2014 empadronados del 2015 al 2019. </w:t>
      </w:r>
      <w:r w:rsidRPr="00342640">
        <w:rPr>
          <w:rFonts w:ascii="Times New Roman" w:hAnsi="Times New Roman" w:cs="Times New Roman"/>
          <w:i/>
          <w:sz w:val="24"/>
          <w:szCs w:val="24"/>
        </w:rPr>
        <w:t xml:space="preserve">Monto que le correspondió abonar en el 2014 en el departamento que se empadronó, actualizado por el factor 1,474646555.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lastRenderedPageBreak/>
        <w:t>Empadronados 0km en el 2015 o usados 2015 empadronados del 2016 al 2019.</w:t>
      </w:r>
      <w:r w:rsidR="00EE17A7" w:rsidRPr="00342640">
        <w:rPr>
          <w:rFonts w:ascii="Times New Roman" w:hAnsi="Times New Roman" w:cs="Times New Roman"/>
          <w:i/>
          <w:sz w:val="24"/>
          <w:szCs w:val="24"/>
        </w:rPr>
        <w:t xml:space="preserve">              </w:t>
      </w:r>
      <w:r w:rsidRPr="00342640">
        <w:rPr>
          <w:rFonts w:ascii="Times New Roman" w:hAnsi="Times New Roman" w:cs="Times New Roman"/>
          <w:i/>
          <w:sz w:val="24"/>
          <w:szCs w:val="24"/>
        </w:rPr>
        <w:t xml:space="preserve">Monto que le correspondió abonar en el 2015 en el departamento que se empadronó, actualizado por el factor 1,364791483.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 xml:space="preserve">Empadronados cero kilómetro en el 2016 o usados 2016 empadronados del 2017 al 2019. </w:t>
      </w:r>
      <w:r w:rsidRPr="00342640">
        <w:rPr>
          <w:rFonts w:ascii="Times New Roman" w:hAnsi="Times New Roman" w:cs="Times New Roman"/>
          <w:i/>
          <w:sz w:val="24"/>
          <w:szCs w:val="24"/>
        </w:rPr>
        <w:t>Monto que le correspondió abonar en el 2016 en el departamento que se empadronó, actualizado por el factor 1,24685324.</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 xml:space="preserve">Empadronados cero kilómetro en el 2017 o usados 2017 empadronados del 2018 al 2019. </w:t>
      </w:r>
      <w:r w:rsidRPr="00342640">
        <w:rPr>
          <w:rFonts w:ascii="Times New Roman" w:hAnsi="Times New Roman" w:cs="Times New Roman"/>
          <w:i/>
          <w:sz w:val="24"/>
          <w:szCs w:val="24"/>
        </w:rPr>
        <w:t>Monto que le correspondió abonar en el 2017 en el departamento que se empadronó, actualizado por el factor 1,14490348.</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Empadronados cero kilómetro en el 2018 o usados 2018 empadronados en el 2019.</w:t>
      </w:r>
      <w:r w:rsidRPr="00342640">
        <w:rPr>
          <w:rFonts w:ascii="Times New Roman" w:hAnsi="Times New Roman" w:cs="Times New Roman"/>
          <w:i/>
          <w:sz w:val="24"/>
          <w:szCs w:val="24"/>
        </w:rPr>
        <w:t xml:space="preserve"> </w:t>
      </w:r>
      <w:r w:rsidR="00EE17A7" w:rsidRPr="00342640">
        <w:rPr>
          <w:rFonts w:ascii="Times New Roman" w:hAnsi="Times New Roman" w:cs="Times New Roman"/>
          <w:i/>
          <w:sz w:val="24"/>
          <w:szCs w:val="24"/>
        </w:rPr>
        <w:t xml:space="preserve">       </w:t>
      </w:r>
      <w:r w:rsidRPr="00342640">
        <w:rPr>
          <w:rFonts w:ascii="Times New Roman" w:hAnsi="Times New Roman" w:cs="Times New Roman"/>
          <w:i/>
          <w:sz w:val="24"/>
          <w:szCs w:val="24"/>
        </w:rPr>
        <w:t xml:space="preserve">Monto que le correspondió abonar en el 2018 en el departamento que se empadronó, actualizado por el factor 1,082606674. </w:t>
      </w:r>
    </w:p>
    <w:p w:rsidR="00EE17A7"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 xml:space="preserve">EMPADRONADOS AL 31/12/2012 Y MODELOS ANTERIORES AL 2013 EMPADRONADOS USADOS DEL 2013 AL 2019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Criterio Fiscal: Tributarán lo mismo que le correspondió en 2018, incrementado en la variación del IPC de setiembre de 2017 a setiembre de 2018.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De acuerdo a dicho criterio el monto de patente 2019, se determinará actualizando el monto que en el año 2012 le correspondió abonar en el departamento que se encontraba empadronado al 31 de diciembre del 2012, o en el que se empadronó como usado del 2013 al 2019, por el factor 1,744715819.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- 8.11.18 - Res. Nº1. Comisión del artículo 4º de la Ley Nº18860 (Aforos), sesión del 31.10.18. </w:t>
      </w:r>
    </w:p>
    <w:p w:rsidR="004B0AD9" w:rsidRDefault="00F968E6" w:rsidP="00F968E6">
      <w:pPr>
        <w:spacing w:after="120"/>
        <w:rPr>
          <w:rFonts w:ascii="Times New Roman" w:hAnsi="Times New Roman" w:cs="Times New Roman"/>
          <w:b/>
          <w:sz w:val="24"/>
          <w:szCs w:val="24"/>
        </w:rPr>
      </w:pPr>
      <w:r>
        <w:rPr>
          <w:rFonts w:ascii="Times New Roman" w:hAnsi="Times New Roman" w:cs="Times New Roman"/>
          <w:b/>
          <w:sz w:val="24"/>
          <w:szCs w:val="24"/>
        </w:rPr>
        <w:t>Votación: unanimidad de 25 Ediles presentes.-</w:t>
      </w:r>
    </w:p>
    <w:p w:rsidR="004B0AD9" w:rsidRDefault="004B0AD9" w:rsidP="00EE17A7">
      <w:pPr>
        <w:spacing w:after="120"/>
        <w:jc w:val="center"/>
        <w:rPr>
          <w:rFonts w:ascii="Times New Roman" w:hAnsi="Times New Roman" w:cs="Times New Roman"/>
          <w:b/>
          <w:sz w:val="24"/>
          <w:szCs w:val="24"/>
        </w:rPr>
      </w:pPr>
    </w:p>
    <w:p w:rsidR="00EE17A7" w:rsidRPr="00342640" w:rsidRDefault="005A735F" w:rsidP="00EE17A7">
      <w:pPr>
        <w:spacing w:after="120"/>
        <w:jc w:val="center"/>
        <w:rPr>
          <w:rFonts w:ascii="Times New Roman" w:hAnsi="Times New Roman" w:cs="Times New Roman"/>
          <w:b/>
          <w:i/>
          <w:sz w:val="24"/>
          <w:szCs w:val="24"/>
        </w:rPr>
      </w:pPr>
      <w:r w:rsidRPr="00342640">
        <w:rPr>
          <w:rFonts w:ascii="Times New Roman" w:hAnsi="Times New Roman" w:cs="Times New Roman"/>
          <w:b/>
          <w:i/>
          <w:sz w:val="24"/>
          <w:szCs w:val="24"/>
        </w:rPr>
        <w:t>CAPITULO II</w:t>
      </w:r>
    </w:p>
    <w:p w:rsidR="00EE17A7" w:rsidRPr="00342640" w:rsidRDefault="005A735F" w:rsidP="00EE17A7">
      <w:pPr>
        <w:spacing w:after="120"/>
        <w:jc w:val="center"/>
        <w:rPr>
          <w:rFonts w:ascii="Times New Roman" w:hAnsi="Times New Roman" w:cs="Times New Roman"/>
          <w:b/>
          <w:i/>
          <w:sz w:val="24"/>
          <w:szCs w:val="24"/>
        </w:rPr>
      </w:pPr>
      <w:r w:rsidRPr="00342640">
        <w:rPr>
          <w:rFonts w:ascii="Times New Roman" w:hAnsi="Times New Roman" w:cs="Times New Roman"/>
          <w:b/>
          <w:i/>
          <w:sz w:val="24"/>
          <w:szCs w:val="24"/>
        </w:rPr>
        <w:t>CATEGORIAS VEHICULARES, AFECTACIONES Y APLICACIONES CONEXAS</w:t>
      </w:r>
    </w:p>
    <w:p w:rsidR="00EE17A7" w:rsidRPr="00342640" w:rsidRDefault="00EE17A7"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A</w:t>
      </w:r>
      <w:r w:rsidR="005A735F" w:rsidRPr="00342640">
        <w:rPr>
          <w:rFonts w:ascii="Times New Roman" w:hAnsi="Times New Roman" w:cs="Times New Roman"/>
          <w:b/>
          <w:i/>
          <w:sz w:val="24"/>
          <w:szCs w:val="24"/>
        </w:rPr>
        <w:t xml:space="preserve">rtículo 3º. Grupos, tipos y afectaciones de vehículos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grupos fiscales serán los actuales A, B, C y E. Los tipos se referirán al vehículo (estructura). En principio el tipo de vehículo determina el grupo y por tanto la patente. El destino de un vehículo a un servicio público de taxis, remise, transporte escolar o transporte de pasajeros, sea éste interdepartamental, departamental, urbano o turismo, hará que tribute un monto fijo mientras mantenga dicho destino. Estas definiciones se utilizarán para la determinación de la patente, no de la chapa.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 xml:space="preserve">FUENTE CI: SESIÓN 41ª- 30.11.12 - Definiciones 1 Nº20 </w:t>
      </w:r>
    </w:p>
    <w:p w:rsidR="00EE17A7"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 xml:space="preserve">ARTÍCULO 4º. Categorías Vehiculares; Reglamento MERCOSUR Nº35/94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Clasificación de los vehículos</w:t>
      </w:r>
      <w:r w:rsidRPr="00342640">
        <w:rPr>
          <w:rFonts w:ascii="Times New Roman" w:hAnsi="Times New Roman" w:cs="Times New Roman"/>
          <w:i/>
          <w:sz w:val="24"/>
          <w:szCs w:val="24"/>
        </w:rPr>
        <w:t xml:space="preserve">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1. Categoría L:</w:t>
      </w:r>
      <w:r w:rsidRPr="00342640">
        <w:rPr>
          <w:rFonts w:ascii="Times New Roman" w:hAnsi="Times New Roman" w:cs="Times New Roman"/>
          <w:i/>
          <w:sz w:val="24"/>
          <w:szCs w:val="24"/>
        </w:rPr>
        <w:t xml:space="preserve"> Vehículo automotor con menos de cuatro ruedas.</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1.1. Categoría L1: Vehículos con dos ruedas con una cilindrada que no exceda los 50 ce. y una velocidad de diseño máxima no mayor a 40 km/h.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1.2. Categoría L2: Vehículos con tres ruedas con una capacidad de cilindrada que no exceda los 50 ce y una velocidad de diseño máxima no mayor a 40 km/h.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1.3. Categoría L3: Vehículos con dos ruedas con una capacidad de cilindrada mayor a los 50 ce o una velocidad de diseño superior a los 40 km/h.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1.4.</w:t>
      </w:r>
      <w:r w:rsidR="00EE17A7" w:rsidRPr="00342640">
        <w:rPr>
          <w:rFonts w:ascii="Times New Roman" w:hAnsi="Times New Roman" w:cs="Times New Roman"/>
          <w:i/>
          <w:sz w:val="24"/>
          <w:szCs w:val="24"/>
        </w:rPr>
        <w:t xml:space="preserve"> </w:t>
      </w:r>
      <w:r w:rsidRPr="00342640">
        <w:rPr>
          <w:rFonts w:ascii="Times New Roman" w:hAnsi="Times New Roman" w:cs="Times New Roman"/>
          <w:i/>
          <w:sz w:val="24"/>
          <w:szCs w:val="24"/>
        </w:rPr>
        <w:t xml:space="preserve">Categoría L4: Vehículos con tres ruedas colocadas en posición asimétrica en relación al eje longitudinal medio, con una capacidad de cilindrada mayor a los 50 ce. o una velocidad de diseño superior a los 40 km/h (motocicleta con sidecar).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1.5.</w:t>
      </w:r>
      <w:r w:rsidR="00EE17A7" w:rsidRPr="00342640">
        <w:rPr>
          <w:rFonts w:ascii="Times New Roman" w:hAnsi="Times New Roman" w:cs="Times New Roman"/>
          <w:i/>
          <w:sz w:val="24"/>
          <w:szCs w:val="24"/>
        </w:rPr>
        <w:t xml:space="preserve"> </w:t>
      </w:r>
      <w:r w:rsidRPr="00342640">
        <w:rPr>
          <w:rFonts w:ascii="Times New Roman" w:hAnsi="Times New Roman" w:cs="Times New Roman"/>
          <w:i/>
          <w:sz w:val="24"/>
          <w:szCs w:val="24"/>
        </w:rPr>
        <w:t xml:space="preserve">Categoría L5: Vehículos con tres ruedas colocadas en posición simétrica en relación al eje longitudinal medio, con una carga máxima que no exceda los 1.000kg, y una capacidad de cilindrada mayor a los 50 ce o una velocidad de diseño superior a los 40 km/h.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2. Categoría M: </w:t>
      </w:r>
      <w:r w:rsidRPr="00342640">
        <w:rPr>
          <w:rFonts w:ascii="Times New Roman" w:hAnsi="Times New Roman" w:cs="Times New Roman"/>
          <w:i/>
          <w:sz w:val="24"/>
          <w:szCs w:val="24"/>
        </w:rPr>
        <w:t xml:space="preserve">Vehículo automotor que tiene por lo menos 4 ruedas o que tiene tres ruedas cuando el peso máximo excede 1 ton. métrica, y es utilizado para el transporte de pasajeros.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2.1. Categoría M1: Vehículos para transporte de pasajeros y que no contengan más de 8 asientos además del asiento del conductor.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2.2. Categoría M1 (a): Los vehículos que tengan 3 o 5 puertas y ventanas laterales detrás del conductor, no excediendo un peso máximo cargado de 3,5 ton., diseñado y construido originalmente para el transporte de pasajeros, pero los cuales también puedan ser adaptado, o parcialmente adaptado, para el transporte de carga por plegado o remoción de los asientos situados detrás del asiento del conductor.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2.3. Categoría M1 (b): Los vehículos diseñados y construidos originalmente para el transporte de carga pero que han sido adaptados con asientos fijos o replegables detrás del asiento del conductor para el transporte de más de 3 pasajeros, y vehículos diseñados y equipados para suministrar viviendas móviles -en ambos casos- teniendo un peso máximo cargado que no exceda las 3,5 ton.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2.4. Categoría M2: Vehículos para transporte de pasajeros con más de ocho asientos además del asiento del conductor, y que no excedan el peso máximo de 5 ton. métricas.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 xml:space="preserve">2.5. Categoría M3: Vehículos para transporte de pasajeros con más de ocho asientos además del asiento del conductor, y que tengan un peso máximo mayor a las 5 ton. métricas.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3. Categoría N:</w:t>
      </w:r>
      <w:r w:rsidRPr="00342640">
        <w:rPr>
          <w:rFonts w:ascii="Times New Roman" w:hAnsi="Times New Roman" w:cs="Times New Roman"/>
          <w:i/>
          <w:sz w:val="24"/>
          <w:szCs w:val="24"/>
        </w:rPr>
        <w:t xml:space="preserve"> Vehículo automotor que tenga por lo menos 4 ruedas o que tenga 3 ruedas cuando el peso máximo excede 1 ton. métrica, y que se utilice para transporte de carga.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3.1. Categoría N1: Vehículos utilizados para transporte de carga y con un peso máximo que no exceda las 3,5 ton. métricas.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3.2. Categoría N2: Vehículos utilizados para transporte de carga y con un peso máximo superior a las 3,5 ton. métricas pero que no excedan las 12 ton. métricas. </w:t>
      </w:r>
    </w:p>
    <w:p w:rsidR="00EE17A7"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3.3. Categoría N3: Vehículos utilizados para transporte de carga con un peso máximo superior a las 12 ton. métricas.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4. Categoría O: </w:t>
      </w:r>
      <w:r w:rsidRPr="00342640">
        <w:rPr>
          <w:rFonts w:ascii="Times New Roman" w:hAnsi="Times New Roman" w:cs="Times New Roman"/>
          <w:i/>
          <w:sz w:val="24"/>
          <w:szCs w:val="24"/>
        </w:rPr>
        <w:t xml:space="preserve">Acoplados (incluyendo semiacoplados). </w:t>
      </w:r>
    </w:p>
    <w:p w:rsidR="002D480B" w:rsidRPr="00342640" w:rsidRDefault="006E12CA"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4.1. Categoría 01: Acoplados con un eje, que no sean semiacoplados, con un peso máximo que no exceda las 0,75 ton. </w:t>
      </w:r>
      <w:r w:rsidR="005A735F" w:rsidRPr="00342640">
        <w:rPr>
          <w:rFonts w:ascii="Times New Roman" w:hAnsi="Times New Roman" w:cs="Times New Roman"/>
          <w:i/>
          <w:sz w:val="24"/>
          <w:szCs w:val="24"/>
        </w:rPr>
        <w:t xml:space="preserve">métricas.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4.2. Categoría 02: Acoplados con un peso máximo que no exceda las 3,5 ton. métricas, que no sean los acoplados de categoría 01.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4.3. Categoría 03: Acoplados con un peso máximo superior a las 3,5 ton. métricas pero que no exceda las 1O ton. métricas.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4.4. Categoría 04: Acoplados con un peso máximo superior a las 1O ton. métricas. </w:t>
      </w:r>
    </w:p>
    <w:p w:rsidR="002D480B"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 xml:space="preserve">5. Observaciones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5.1. Con respecto a categorías M y N.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5.2. En el caso de un vehículo motriz diseñado para ser acoplado a un semiacoplado, el peso máximo que se debe considerar para su clasificación es el peso del vehículo motriz en carretera, incrementado por el peso máximo que el semiacoplado transfiere al vehículo motriz y cuando corresponda, incrementado por el peso máximo de la carga del vehículo motriz. </w:t>
      </w:r>
    </w:p>
    <w:p w:rsidR="002D480B" w:rsidRPr="00342640" w:rsidRDefault="002D480B"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5</w:t>
      </w:r>
      <w:r w:rsidR="005A735F" w:rsidRPr="00342640">
        <w:rPr>
          <w:rFonts w:ascii="Times New Roman" w:hAnsi="Times New Roman" w:cs="Times New Roman"/>
          <w:i/>
          <w:sz w:val="24"/>
          <w:szCs w:val="24"/>
        </w:rPr>
        <w:t xml:space="preserve">.3. Los equipos e instalaciones realizadas para propósitos específicos en los vehículos no diseñados para el transporte de pasajeros (grúas, vehículos para industrias, vehículos para publicidad, etc.) se asimilarán con las características del punto anterior.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5.4. Con referencia a la categoría O.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5.5. En el caso de un semiacoplado, el peso máximo que se debe considerar para la clasificación del mismo es el peso transmitido al suelo por el eje o los ejes del semiacoplado, cuando este último se encuentra acoplado al vehículo motriz y llevando su carga máxima.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 xml:space="preserve">FUENTE NORMAS MERCOSUR: 35/94 </w:t>
      </w:r>
    </w:p>
    <w:p w:rsidR="002D480B" w:rsidRPr="00342640" w:rsidRDefault="002D480B"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ARTICULO</w:t>
      </w:r>
      <w:r w:rsidR="005A735F" w:rsidRPr="00342640">
        <w:rPr>
          <w:rFonts w:ascii="Times New Roman" w:hAnsi="Times New Roman" w:cs="Times New Roman"/>
          <w:b/>
          <w:i/>
          <w:sz w:val="24"/>
          <w:szCs w:val="24"/>
        </w:rPr>
        <w:t xml:space="preserve"> 5º. Criterio de vehículo empadronable</w:t>
      </w:r>
      <w:r w:rsidR="005A735F" w:rsidRPr="00342640">
        <w:rPr>
          <w:rFonts w:ascii="Times New Roman" w:hAnsi="Times New Roman" w:cs="Times New Roman"/>
          <w:i/>
          <w:sz w:val="24"/>
          <w:szCs w:val="24"/>
        </w:rPr>
        <w:t xml:space="preserve">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Los vehículos de cualquier categoría, con propulsión propia o de algún tipo de energía, que circulen por la vía pública, entendiéndose por tales: calles, rutas nacionales, departamentales y caminos, serán empadronables y se les exigirá el cumplimiento de las normas de seguridad dispuestas por la Ley de tránsito Nº18.191 y su Decreto reglamentario Nº81/2014, sus modificativas y concordantes, tributando el impuesto que se determine de acuerdo al artículo 297 de la Constitución y la Ley Nº18860, así como la normativa exigible en materia de identificación vehicular y capacidad de carga.</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ACTA CSS 49/2018. CONGRESO DE INTENDENTES SESIÓN Nº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Artículo 6º. Criterio de aforo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Gobiernos Departamentales procederán a fijar de común acuerdo, a través de la Comisión Técnica de Aforos -antes del 30 de octubre de cada año- los valores imponibles sobre los cuales se fijará el tributo de patente de rodados. A estos efectos dicha Comisión podrá tomar en cuenta los promedios de los valores de comercialización, que surjan de estudios -tanto públicos como privados- para cada año, modelo y marca de cada vehículo automotor. El Congreso decidirá antes del 15 de noviembre siguiente.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ARTÍCULO 4º DE LA LEY 18.860, CI: SESIÓN 53ª DEL 24.10.13 - Res. Nº 4 - Asunto III</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7º Valor de mercado</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entiende por valor de mercado al promedio de los valores de comercialización que surjan de estudios -tanto públicos como privados- para cada año, modelo y marca de cada vehículo.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53ª - 24.10.13 - Res. Nº4 - Asunto III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Salvo para los vehículos empadronados cero kilómetro en el 2019, los valores de mercado aplicables para la determinación del monto de patente 2019, son los vigentes al 30 de setiembre de 2018.</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Asimismo en el caso de los vehículos empadronados 0 km en el 2018, se tomará el valor de dicha tabla sin IVA y para los que no exista su marca y modelo en las tablas de valores vigentes al 30 de setiembre de 2018, se tomará el valor (sin </w:t>
      </w:r>
      <w:r w:rsidR="006E12CA" w:rsidRPr="00342640">
        <w:rPr>
          <w:rFonts w:ascii="Times New Roman" w:hAnsi="Times New Roman" w:cs="Times New Roman"/>
          <w:i/>
          <w:sz w:val="24"/>
          <w:szCs w:val="24"/>
        </w:rPr>
        <w:t>IVA</w:t>
      </w:r>
      <w:r w:rsidRPr="00342640">
        <w:rPr>
          <w:rFonts w:ascii="Times New Roman" w:hAnsi="Times New Roman" w:cs="Times New Roman"/>
          <w:i/>
          <w:sz w:val="24"/>
          <w:szCs w:val="24"/>
        </w:rPr>
        <w:t xml:space="preserve">) a partir del cual se determinó la patente del ejercicio 2018.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- 8.11.18 - Res. Nº1. Comisión del artículo 4º de la Ley Nº18860 (Aforos), sesión del 31.10.18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lastRenderedPageBreak/>
        <w:t xml:space="preserve">Artículo 8º. Tipo de cambio </w:t>
      </w:r>
      <w:r w:rsidRPr="00342640">
        <w:rPr>
          <w:rFonts w:ascii="Times New Roman" w:hAnsi="Times New Roman" w:cs="Times New Roman"/>
          <w:i/>
          <w:sz w:val="24"/>
          <w:szCs w:val="24"/>
        </w:rPr>
        <w:t xml:space="preserve">Los valores de mercado son en pesos uruguayos. A los efectos del cálculo del valor de la patente de rodados del ejercicio 2019, se considera la cotización del dólar en $ 33,214, correspondiente al tipo de cambio interbancario billete al 30 de setiembre de 2018.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53 - 24.10.13 - Res. Nº4 - Asunto III y CI: SESIÓN 41ª - 8.11.18 - Res. Nº 1. Comisión del artículo 4º de la Ley Nº18860 (Aforos), sesión del 31.10.18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9º. Cobros por acciones, trámites o gestiones</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Por todas las acciones, trámites y/o gestiones que los contribuyentes y/o interesados realicen en las oficinas departamentales o municipales referidas a un vehículo de transporte, solo pagarán los siguientes conceptos: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A) Matrículas</w:t>
      </w:r>
      <w:r w:rsidRPr="00342640">
        <w:rPr>
          <w:rFonts w:ascii="Times New Roman" w:hAnsi="Times New Roman" w:cs="Times New Roman"/>
          <w:i/>
          <w:sz w:val="24"/>
          <w:szCs w:val="24"/>
        </w:rPr>
        <w:t xml:space="preserve">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generará toda vez que efectivamente la intendencia entregue al contribuyente una o más chapas matrícula como consecuencia del (de las) acciones, trámites o gestiones realizadas. </w:t>
      </w:r>
    </w:p>
    <w:p w:rsidR="002D480B" w:rsidRPr="00342640" w:rsidRDefault="005A735F" w:rsidP="008512EB">
      <w:pPr>
        <w:spacing w:after="120"/>
        <w:jc w:val="both"/>
        <w:rPr>
          <w:rFonts w:ascii="Times New Roman" w:hAnsi="Times New Roman" w:cs="Times New Roman"/>
          <w:i/>
          <w:sz w:val="24"/>
          <w:szCs w:val="24"/>
          <w:u w:val="single"/>
        </w:rPr>
      </w:pPr>
      <w:r w:rsidRPr="00342640">
        <w:rPr>
          <w:rFonts w:ascii="Times New Roman" w:hAnsi="Times New Roman" w:cs="Times New Roman"/>
          <w:i/>
          <w:sz w:val="24"/>
          <w:szCs w:val="24"/>
          <w:u w:val="single"/>
        </w:rPr>
        <w:t>B) Libreta de identificación del vehículo</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generará toda vez que efectivamente la intendencia entregue al contribuyente un ejemplar de la libreta de circulación o propiedad como consecuencia de las acciones, trámites o gestiones realizadas.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C) Documentos</w:t>
      </w:r>
      <w:r w:rsidRPr="00342640">
        <w:rPr>
          <w:rFonts w:ascii="Times New Roman" w:hAnsi="Times New Roman" w:cs="Times New Roman"/>
          <w:i/>
          <w:sz w:val="24"/>
          <w:szCs w:val="24"/>
        </w:rPr>
        <w:t xml:space="preserve">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generará toda vez que corresponda emitir por la Intendencia y entregar al interesado un documento de información certificado, por él solicitado y referido al vehículo.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Sin perjuicio de lo anterior, se abonarán las tasa y/o precios específicos que cada gobierno departamental tenga establecido por acciones, trámites y/o gestiones relacionadas con la inscripción, habilitación y/o control exigibles como consecuencia del servicio a que está afectado el vehículo.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montos a abonar por los mencionados tres conceptos, durante el ejercicio 2019, serán los siguientes: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Matrículas:</w:t>
      </w:r>
      <w:r w:rsidRPr="00342640">
        <w:rPr>
          <w:rFonts w:ascii="Times New Roman" w:hAnsi="Times New Roman" w:cs="Times New Roman"/>
          <w:i/>
          <w:sz w:val="24"/>
          <w:szCs w:val="24"/>
        </w:rPr>
        <w:t xml:space="preserve"> </w:t>
      </w:r>
    </w:p>
    <w:p w:rsidR="002D480B" w:rsidRPr="00342640" w:rsidRDefault="005A735F" w:rsidP="008512EB">
      <w:pPr>
        <w:spacing w:after="120"/>
        <w:jc w:val="both"/>
        <w:rPr>
          <w:rFonts w:ascii="Times New Roman" w:hAnsi="Times New Roman" w:cs="Times New Roman"/>
          <w:i/>
          <w:sz w:val="24"/>
          <w:szCs w:val="24"/>
          <w:u w:val="single"/>
        </w:rPr>
      </w:pPr>
      <w:r w:rsidRPr="00342640">
        <w:rPr>
          <w:rFonts w:ascii="Times New Roman" w:hAnsi="Times New Roman" w:cs="Times New Roman"/>
          <w:i/>
          <w:sz w:val="24"/>
          <w:szCs w:val="24"/>
          <w:u w:val="single"/>
        </w:rPr>
        <w:t xml:space="preserve">Vehículos en general: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cuando se entregue un juego de dos chapas $ 1.300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cuando se entregue una chapa $ 650 </w:t>
      </w:r>
    </w:p>
    <w:p w:rsidR="002D480B" w:rsidRPr="00342640" w:rsidRDefault="005A735F" w:rsidP="008512EB">
      <w:pPr>
        <w:spacing w:after="120"/>
        <w:jc w:val="both"/>
        <w:rPr>
          <w:rFonts w:ascii="Times New Roman" w:hAnsi="Times New Roman" w:cs="Times New Roman"/>
          <w:i/>
          <w:sz w:val="24"/>
          <w:szCs w:val="24"/>
          <w:u w:val="single"/>
        </w:rPr>
      </w:pPr>
      <w:r w:rsidRPr="00342640">
        <w:rPr>
          <w:rFonts w:ascii="Times New Roman" w:hAnsi="Times New Roman" w:cs="Times New Roman"/>
          <w:i/>
          <w:sz w:val="24"/>
          <w:szCs w:val="24"/>
          <w:u w:val="single"/>
        </w:rPr>
        <w:t xml:space="preserve">Motos: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 cuando se entregue una chapa $ 600</w:t>
      </w:r>
    </w:p>
    <w:p w:rsidR="002D480B" w:rsidRPr="00342640" w:rsidRDefault="005A735F" w:rsidP="008512EB">
      <w:pPr>
        <w:spacing w:after="120"/>
        <w:jc w:val="both"/>
        <w:rPr>
          <w:rFonts w:ascii="Times New Roman" w:hAnsi="Times New Roman" w:cs="Times New Roman"/>
          <w:i/>
          <w:sz w:val="24"/>
          <w:szCs w:val="24"/>
          <w:u w:val="single"/>
        </w:rPr>
      </w:pPr>
      <w:r w:rsidRPr="00342640">
        <w:rPr>
          <w:rFonts w:ascii="Times New Roman" w:hAnsi="Times New Roman" w:cs="Times New Roman"/>
          <w:i/>
          <w:sz w:val="24"/>
          <w:szCs w:val="24"/>
          <w:u w:val="single"/>
        </w:rPr>
        <w:t xml:space="preserve">Libreta de identificación vehicular: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cuando se entregue una libreta $ 700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Documentos varios:</w:t>
      </w:r>
      <w:r w:rsidRPr="00342640">
        <w:rPr>
          <w:rFonts w:ascii="Times New Roman" w:hAnsi="Times New Roman" w:cs="Times New Roman"/>
          <w:i/>
          <w:sz w:val="24"/>
          <w:szCs w:val="24"/>
        </w:rPr>
        <w:t xml:space="preserve">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cuando se entregue un documento $ 500</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montos mencionados se encuentran a valores del 2013 y se actualizarán anualmente en función de la variación del IPC de noviembre de 2012 a noviembre del respectivo año anterior. Previéndose su actualización anticipada dentro del año para el caso de que la inflación acumulada desde la vigencia de su fijación, supere el 20%, en cuyo caso se actualizará teniendo en cuenta el IPC del mes en que esto ocurra y regirá a partir del mes subsiguiente.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41ª- 30.11.12 - Art. 2 Nº3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u w:val="single"/>
        </w:rPr>
        <w:t xml:space="preserve">Permiso </w:t>
      </w:r>
      <w:r w:rsidR="002D480B" w:rsidRPr="00342640">
        <w:rPr>
          <w:rFonts w:ascii="Times New Roman" w:hAnsi="Times New Roman" w:cs="Times New Roman"/>
          <w:i/>
          <w:sz w:val="24"/>
          <w:szCs w:val="24"/>
          <w:u w:val="single"/>
        </w:rPr>
        <w:t>Único</w:t>
      </w:r>
      <w:r w:rsidRPr="00342640">
        <w:rPr>
          <w:rFonts w:ascii="Times New Roman" w:hAnsi="Times New Roman" w:cs="Times New Roman"/>
          <w:i/>
          <w:sz w:val="24"/>
          <w:szCs w:val="24"/>
          <w:u w:val="single"/>
        </w:rPr>
        <w:t xml:space="preserve"> Nacional de Conducir (PUNC)</w:t>
      </w:r>
      <w:r w:rsidRPr="00342640">
        <w:rPr>
          <w:rFonts w:ascii="Times New Roman" w:hAnsi="Times New Roman" w:cs="Times New Roman"/>
          <w:i/>
          <w:sz w:val="24"/>
          <w:szCs w:val="24"/>
        </w:rPr>
        <w:t xml:space="preserve">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El monto determinado por cada intendencia a cobrar por la expedición del PUNC, comprenderá todas las acciones, trámites y gestiones que se realicen y se cobrará toda vez que la Intendencia entregue la misma. Dicho monto corresponderá a la primera expedición y a las que se expidan con validez de 10 años. Para el caso de las restricciones en el plazo de validez establecidas por patologías médicas del solicitante y/o por edad avanzada (a partir de los 65 años cumplidos de edad), se abonará el 20%, 40%, 60% u 80% de dicho monto si dicho plazo es menor a 2, 4, 6 u 8 años respectivamente. En la duplicación por extravío o hurto, con presentación de denuncia policial correspondiente se abonará el 50% del monto que le correspondiere a la libreta perdida.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reconoce la validez del documento extranjero que habilite a conducir, debidamente legalizado y eventualmente traducido en legal forma, si no se hubiere expedido en idioma español, por el tiempo de vigencia contenido en el mismo documento. Vencida la vigencia de dicho documento, el titular habrá de gestionar el PUNC con las exigencias y formalidades que se requieran en ese momento. Para su utilización dicho documento debe ser acompañado de su reconocimiento por dependencia departamental.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- 30.11.12 - Art. 2. Nº4; SESIÓN 18ª - 15.11.16 resolución 5; SESIÓN 25ª – 27.7.17 resolución 3. Y CI: SESIÓN 42ª - 13.12.18. Comisión del artículo 4º de la Ley Nº18860 (Aforos), sesión del 13.11.18. </w:t>
      </w:r>
    </w:p>
    <w:p w:rsidR="002D480B"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 xml:space="preserve">Artículo 10º. Multa por circular sin patente al día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 xml:space="preserve">La circulación de vehículo empadronado o no en el departamento, por vía de tránsito del mismo, con patente vencida en dos o más cuotas, será sancionada con una multa equivalente al 25% del valor de la patente de rodado que en el año le corresponda abonar en la intendencia donde estuviera empadronado.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Aplicada esta multa no podrá ser sancionado por el mismo concepto durante el transcurso de un mes.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Esta multa tendrá por destino el departamento que la aplicó aunque el vehículo esté empadronado en otro departamento. La multa podrá ser aplicada hasta cuatro veces al año y el crédito, de cada una de las cuatro, se adjudicará al GGDD que primero la haya dado de alta en el sistema informático del SUCIVE.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En caso de incumplimiento se podrá proceder al retiro de la matrícula.</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CI: COMISIÓN SUCIVE 31.7.14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L</w:t>
      </w:r>
      <w:r w:rsidR="002D480B" w:rsidRPr="00342640">
        <w:rPr>
          <w:rFonts w:ascii="Times New Roman" w:hAnsi="Times New Roman" w:cs="Times New Roman"/>
          <w:i/>
          <w:sz w:val="24"/>
          <w:szCs w:val="24"/>
        </w:rPr>
        <w:t>o</w:t>
      </w:r>
      <w:r w:rsidRPr="00342640">
        <w:rPr>
          <w:rFonts w:ascii="Times New Roman" w:hAnsi="Times New Roman" w:cs="Times New Roman"/>
          <w:i/>
          <w:sz w:val="24"/>
          <w:szCs w:val="24"/>
        </w:rPr>
        <w:t xml:space="preserve">s ingresos derivados de las multas aplicadas por la unidad móvil del SUCIVE y aquéllas que se apliquen mediante la tecnología de la información existente en los puestos de peaje y pesaje en las rutas nacionales, de propiedad de la corporación vial, y por convenio celebrado con el MTOP, su recaudación total el fiduciario -deducidos los gastos de administración de su parte, serán depositados en la cuenta oficial del Congreso de Intendentes como recursos extra presupuestales. </w:t>
      </w:r>
    </w:p>
    <w:p w:rsidR="002D480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11º. Fecha valor - Plazo para pagar sin recargo</w:t>
      </w:r>
      <w:r w:rsidRPr="00342640">
        <w:rPr>
          <w:rFonts w:ascii="Times New Roman" w:hAnsi="Times New Roman" w:cs="Times New Roman"/>
          <w:i/>
          <w:sz w:val="24"/>
          <w:szCs w:val="24"/>
        </w:rPr>
        <w:t xml:space="preserve"> </w:t>
      </w:r>
    </w:p>
    <w:p w:rsidR="000D710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En los casos en los que por causa ajena a su voluntad, el contribuyente se ve impedido de abonar en fecha la obligación que le corresponde, una vez que queda habilitado el pago, el sistema lo comunicará a la intendencia respectiva, la que a su vez se lo comunicará al contribuyente. Si la comunicación a la intendencia se realiza dentro de los 15 primeros días del mes el pago podrá realizarse sin las sanciones por mora y con las bonificaciones correspondientes, hasta el fin del mes siguiente y si se realiza después del día 15 del mes el pago con iguales condiciones podrá realizarse hasta el día 15 del mes subsiguiente. </w:t>
      </w:r>
    </w:p>
    <w:p w:rsidR="000D710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Artículo 12º. Forma de liquidación del tributo </w:t>
      </w:r>
    </w:p>
    <w:p w:rsidR="000D710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El Tributo de Patentes de Rodados será de cálculo anual y de liquidación mensual. Todas las acciones que afecten el monto de patente serán consideradas hechas el último día del mes de su ocurrencia. </w:t>
      </w:r>
    </w:p>
    <w:p w:rsidR="000D710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- 30.11.12 - Art. 2 Nº 8 </w:t>
      </w:r>
    </w:p>
    <w:p w:rsidR="000D710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Artículo 13º. Criterio de asignación del modelo </w:t>
      </w:r>
    </w:p>
    <w:p w:rsidR="000D710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Cuando se ingrese al sistema un vehículo usado del Grupo A anterior a 2000, se le asignará la patente correspondiente al conjunto de vehículos del entorno por año de marca y modelo al que corresponda; de no poder ubicarse en ninguno de los entornos existentes, se creará nuevo entorno que lo comprenda, para el cual el monto de la patente del año de su incorporación se determinará aplicando el 4% al valor de mercado de vehículo(s) de dicho entorno.</w:t>
      </w:r>
    </w:p>
    <w:p w:rsidR="000D710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CI: SESIÓN 53ª - 24.10.13 - Res. Nº 4 </w:t>
      </w:r>
    </w:p>
    <w:p w:rsidR="000D7100"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Artículo 14. Primer empadronamiento de una marca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Para los modelos que se comercialicen al 2 de enero de cada año el valor de mercado es el vigente a esa fecha y para los modelos que se comiencen a comercializar en el correr del año, será el del primer vehículo de la marca y modelo que se empadrone en el año.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53ª - 24.10.13 - Res. Nº4 - Asunto III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Para los cero kilómetro empadronados en 2019 el monto de patente resultante no podrá ser menor al monto de patente que le corresponda abonar a los vehículos de su misma marca y modelo empadronados cero kilómetro en el 2018, en cuyo caso aplicará este último. </w:t>
      </w:r>
    </w:p>
    <w:p w:rsidR="00532DFE" w:rsidRPr="00342640" w:rsidRDefault="006E12CA"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w:t>
      </w:r>
      <w:r w:rsidR="005A735F" w:rsidRPr="00342640">
        <w:rPr>
          <w:rFonts w:ascii="Times New Roman" w:hAnsi="Times New Roman" w:cs="Times New Roman"/>
          <w:i/>
          <w:sz w:val="24"/>
          <w:szCs w:val="24"/>
        </w:rPr>
        <w:t xml:space="preserve"> CI: SESIÓN 41ª - 8.11.18 - Res. Nº1. Comisión del artículo 4º de la Ley Nº18860 (Aforos), sesión del 31.10.18.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15. Reempadronamiento de vehículo no unificado</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Los vehículos cuya patente no esté unificada en caso de reempadronar mantendrán el monto de patente determinado para la intendencia que lo poseía al 31 de diciembre del año anterior y en el caso de haberse empadronado en ese mismo año mantendrá el monto de patente determinado para la intendencia que lo empadronó.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- 30.11.12 - Definiciones 2 Nº1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16. Prorrateo de valor de patente al empadronar</w:t>
      </w:r>
      <w:r w:rsidRPr="00342640">
        <w:rPr>
          <w:rFonts w:ascii="Times New Roman" w:hAnsi="Times New Roman" w:cs="Times New Roman"/>
          <w:i/>
          <w:sz w:val="24"/>
          <w:szCs w:val="24"/>
        </w:rPr>
        <w:t xml:space="preserve">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En el empadronamiento no se cobra patente de rodados por los días del mes del empadronamiento. Para el bimestre en el cual se realiza se cobra el mes que resta del mismo.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- 30.11.12 - Definiciones 1 Nº10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17º. Exoneraciones</w:t>
      </w:r>
      <w:r w:rsidRPr="00342640">
        <w:rPr>
          <w:rFonts w:ascii="Times New Roman" w:hAnsi="Times New Roman" w:cs="Times New Roman"/>
          <w:i/>
          <w:sz w:val="24"/>
          <w:szCs w:val="24"/>
        </w:rPr>
        <w:t xml:space="preserve">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mantienen las mismas exoneraciones que tengan vigentes los GGDDs, </w:t>
      </w:r>
      <w:r w:rsidR="006E12CA" w:rsidRPr="00342640">
        <w:rPr>
          <w:rFonts w:ascii="Times New Roman" w:hAnsi="Times New Roman" w:cs="Times New Roman"/>
          <w:i/>
          <w:sz w:val="24"/>
          <w:szCs w:val="24"/>
        </w:rPr>
        <w:t>aun</w:t>
      </w:r>
      <w:r w:rsidRPr="00342640">
        <w:rPr>
          <w:rFonts w:ascii="Times New Roman" w:hAnsi="Times New Roman" w:cs="Times New Roman"/>
          <w:i/>
          <w:sz w:val="24"/>
          <w:szCs w:val="24"/>
        </w:rPr>
        <w:t xml:space="preserve"> siendo parciales, pero se deberá indicar la norma que las ampara. Las nuevas exoneraciones deberán ser del 100% u orientadas a público cautivo, de cualquier manera deberán ser presentadas al SUCIVE. Las exoneraciones que se mantengan vigentes, deben ser </w:t>
      </w:r>
      <w:r w:rsidRPr="00342640">
        <w:rPr>
          <w:rFonts w:ascii="Times New Roman" w:hAnsi="Times New Roman" w:cs="Times New Roman"/>
          <w:i/>
          <w:sz w:val="24"/>
          <w:szCs w:val="24"/>
        </w:rPr>
        <w:lastRenderedPageBreak/>
        <w:t xml:space="preserve">comunicadas al fiduciario (RAFISA) antes del 1º de diciembre de cada año, con copia a la Secretaría de la Comisión de Seguimiento del SUCIVE.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-30.11.12 - Definiciones 1 Nº6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18º. Exoneración de patente para vehículos incautados por la Junta de la Droga</w:t>
      </w:r>
      <w:r w:rsidRPr="00342640">
        <w:rPr>
          <w:rFonts w:ascii="Times New Roman" w:hAnsi="Times New Roman" w:cs="Times New Roman"/>
          <w:i/>
          <w:sz w:val="24"/>
          <w:szCs w:val="24"/>
        </w:rPr>
        <w:t xml:space="preserve"> Autorizar a la intendencia departamental, en consonancia con el acuerdo interinstitucional celebrado en el Congreso de Intendentes al amparo del artículo 262 de la Constitución de la República, el 7 de agosto de 2014, que en los casos de remates de vehículos automotores gestionados por la Junta Nacional de la Droga, la reclamación por el tributo de patente de rodado, tasas y precios, no superará en ningún caso el 50% del valor del remate.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COMISIÓN SUCIVE 31.7.14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Artículo 19º. Prescripción de deuda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plazos y condiciones para prescribir, son los que cada gobierno departamental tiene regulados (no se unifica).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CI: SESIÓN 41ª - 30.11.12 - DEFINICIONES 1 Nº7</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Artículo 20º. Exoneración de Patente para Vehículos de Discapacitados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exonera a los vehículos importados al amparo de la Ley Nº13102, del tributo de patente de rodados, hasta un monto de U$S16.000, coincidiendo con las condiciones y topes vigentes para su importación de acuerdo con el artículo 20 del Decreto Nº51/2017. Cuando el valor del vehículo importado exceda el monto máximo habilitado a exonerar, tributará la diferencia en relación a su valor de mercado. En caso de no existir vehículos del tipo del importado en el padronero del SUCIVE, se determinara el mismo por parte de la consultora del sistema en la forma habitual y en consulta con su importador o fabricante. La patente que resulte de la diferencia entre el monto exonerado y su valor de mercado, se cobrará aplicando la normativa del régimen común del SUCIVE, rigiendo, además, las mismas fechas de vencimiento fiscal y alícuotas aplicables. A los efectos del sistema, el porcentaje resultante de la exoneración de cuando se importa el vehículo, se mantiene en los años siguientes.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ACTA CSS 49/2018 - 15.3.2018. SESIÓN CONGRESO DE INTENDENTES Nº34, Resolución 3 de fecha 12.4.2018.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21º. Exoneración de Patente para Vehículos Eléctricos</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exonera en el 100% la patente de rodados para los vehículos eléctricos, por el ejercicio 2019, para unidades con valor de mercado hasta U$S 100.000. </w:t>
      </w:r>
    </w:p>
    <w:p w:rsidR="00532DFE"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- 8.11.18 - Res. Nº1. Comisión del artículo 4º de la ley 18860 (Aforos), sesión del 31.10.18. </w:t>
      </w:r>
    </w:p>
    <w:p w:rsidR="00F968E6" w:rsidRDefault="00F968E6" w:rsidP="00F968E6">
      <w:pPr>
        <w:spacing w:after="120"/>
        <w:rPr>
          <w:rFonts w:ascii="Times New Roman" w:hAnsi="Times New Roman" w:cs="Times New Roman"/>
          <w:b/>
          <w:sz w:val="24"/>
          <w:szCs w:val="24"/>
        </w:rPr>
      </w:pPr>
      <w:r>
        <w:rPr>
          <w:rFonts w:ascii="Times New Roman" w:hAnsi="Times New Roman" w:cs="Times New Roman"/>
          <w:b/>
          <w:sz w:val="24"/>
          <w:szCs w:val="24"/>
        </w:rPr>
        <w:lastRenderedPageBreak/>
        <w:t>Votación: unanimidad de 25 Ediles presentes.-</w:t>
      </w:r>
    </w:p>
    <w:p w:rsidR="00532DFE" w:rsidRPr="00342640" w:rsidRDefault="005A735F" w:rsidP="00532DFE">
      <w:pPr>
        <w:spacing w:after="120"/>
        <w:jc w:val="center"/>
        <w:rPr>
          <w:rFonts w:ascii="Times New Roman" w:hAnsi="Times New Roman" w:cs="Times New Roman"/>
          <w:b/>
          <w:i/>
          <w:sz w:val="24"/>
          <w:szCs w:val="24"/>
        </w:rPr>
      </w:pPr>
      <w:r w:rsidRPr="00342640">
        <w:rPr>
          <w:rFonts w:ascii="Times New Roman" w:hAnsi="Times New Roman" w:cs="Times New Roman"/>
          <w:b/>
          <w:i/>
          <w:sz w:val="24"/>
          <w:szCs w:val="24"/>
        </w:rPr>
        <w:t>CAPITULO III</w:t>
      </w:r>
    </w:p>
    <w:p w:rsidR="00532DFE" w:rsidRPr="00342640" w:rsidRDefault="005A735F" w:rsidP="00532DFE">
      <w:pPr>
        <w:spacing w:after="120"/>
        <w:jc w:val="center"/>
        <w:rPr>
          <w:rFonts w:ascii="Times New Roman" w:hAnsi="Times New Roman" w:cs="Times New Roman"/>
          <w:b/>
          <w:i/>
          <w:sz w:val="24"/>
          <w:szCs w:val="24"/>
        </w:rPr>
      </w:pPr>
      <w:r w:rsidRPr="00342640">
        <w:rPr>
          <w:rFonts w:ascii="Times New Roman" w:hAnsi="Times New Roman" w:cs="Times New Roman"/>
          <w:b/>
          <w:i/>
          <w:sz w:val="24"/>
          <w:szCs w:val="24"/>
        </w:rPr>
        <w:t>FORMAS DE PAGO DEL IMPUESTO Y CONEXOS</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Artículo 22º. Forma y oportunidad de pago </w:t>
      </w:r>
    </w:p>
    <w:p w:rsidR="00C23BBD" w:rsidRPr="00342640" w:rsidRDefault="005A735F" w:rsidP="008512EB">
      <w:pPr>
        <w:spacing w:after="120"/>
        <w:jc w:val="both"/>
        <w:rPr>
          <w:rFonts w:ascii="Times New Roman" w:hAnsi="Times New Roman" w:cs="Times New Roman"/>
          <w:b/>
          <w:i/>
          <w:sz w:val="24"/>
          <w:szCs w:val="24"/>
        </w:rPr>
      </w:pPr>
      <w:r w:rsidRPr="00342640">
        <w:rPr>
          <w:rFonts w:ascii="Times New Roman" w:hAnsi="Times New Roman" w:cs="Times New Roman"/>
          <w:b/>
          <w:i/>
          <w:sz w:val="24"/>
          <w:szCs w:val="24"/>
        </w:rPr>
        <w:t>El pago del Tributo de Patentes de Rodados podrá realizarse al contado o en cuotas en las fechas que para cada ejercicio determine el intendente dentro de lo que al respecto se acuerde por el Congreso de Intendentes.</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CI: SESIÓN 42ª - 7.2.13 - Res. Nº 3 - Art. 2 Nº7</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El pago del tributo de patente de rodados de todas las categorías de vehículos se realizará en seis (6) cuotas los meses impares.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CI: SESIÓN 51ª - 5.9.13 - Res. 5</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23º. Forma de pago de las matrículas y de la libreta del vehículo</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montos de chapas matrículas y libretas de propiedad o circulación se abonarán hasta la fecha de vencimiento de la próxima cuota de Patentes de Rodados que le corresponda pagar al vehículo y en forma previa a hacer efectiva la misma.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42ª - 7.2.13 - Definiciones 3 Nº1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Para el caso de cambio masivo de chapas y en la medida que el gobierno departamental lo disponga, los precios de la libreta de identificación del vehículo y las matrículas, se podrán abonar al contado hasta la fecha del próximo vencimiento de cuotas del tributo de patente, o hasta en 24 cuotas iguales y consecutivas. El interés de financiación aplicado será sobre los saldos y el que resulte de incrementar en un 10% el promedio de las tasas medias para empresas, para préstamos en moneda nacional, no reajustables y por plazos de hasta 366 días de la última publicación del Banco Central realizada al 30 de noviembre del año anterior. La tasa mensual equivalente resultante se redondeará a un dígito después de la coma y a partir de ésta se determinará la tasa diaria equivalente. (Tasa 2017: 2% mensual)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CSS Acta R.32/2017 (23.2.2017) CI SESIÓN 21ª (14.3.2017)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24º. Multas de tránsito: fecha de pago y actualización de valores</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El plazo para el pago de las multas será de tres meses desde su aplicación. Los montos de las infracciones de tránsito que estén en pesos se actualizarán en forma anual teniendo en cuenta la variación de I.P.C. de noviembre a noviembre del año anterior y se redondearán en múltiplos de 100, en caso de no pago en fecha se aplicarán las sanciones por mora previstas para los tributos en el artículo 30. Para el caso de que la inflación supere el 20% se prevé la </w:t>
      </w:r>
      <w:r w:rsidRPr="00342640">
        <w:rPr>
          <w:rFonts w:ascii="Times New Roman" w:hAnsi="Times New Roman" w:cs="Times New Roman"/>
          <w:i/>
          <w:sz w:val="24"/>
          <w:szCs w:val="24"/>
        </w:rPr>
        <w:lastRenderedPageBreak/>
        <w:t xml:space="preserve">actualización anticipada. En caso de que dichas multas estén en UR o en moneda extranjera se actualizarán de forma mensual, tomando para la moneda la cotización del último día hábil del mes anterior y de estar en UI se actualizarán diariamente.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- 30.11.12 - Definiciones 2 Nº2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25º. Convenios</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Para el otorgamiento de prórrogas y demás facilidades por el Tributo de Patentes de Rodados incluidas las correspondientes sanciones por mora, así como por las multas de infracciones de tránsito que recaigan sobre vehículos de transporte, la intendencia evaluará que existan causas que impidan el normal cumplimiento de las mismas. Los importes por los cuales se otorguen facilidades o prórrogas devengarán únicamente el interés sobre saldos que resulte de incrementar en un 10% el promedio de las tasas medias para empresas, para préstamos en moneda nacional, no reajustables y por plazos de hasta 366 días, de la última publicación del Banco Central realizada al 30 de noviembre del año anterior. La tasa mensual equivalente resultante se redondeará a un dígito después de la coma y a partir de ésta se determinará la tasa diaria equivalente.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CI: SESIÓN 41ª - 30.11.12 - Art. 2 Nº5</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La tasa será de actualización anual, previéndose un ajuste anticipado para el caso de que la inflación supere el 20%.</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De patente solo se podrá convenir concepto vencido. Se exigirá una entrega inicial pagadera previo a la suscripción del convenio, la que no podrá ser menor al total de la deuda dividido la cantidad de cuotas más una por las que suscribe el convenio.</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Plazo de convenios: por el saldo una vez descontada la entrega inicial: hasta 24 cuotas mensuales y consecutivas, venciendo la primera el último día hábil del mes siguiente de la suscripción de convenio y la segunda y sucesivas en los últimos días hábiles de los meses subsiguientes. </w:t>
      </w:r>
    </w:p>
    <w:p w:rsidR="00C23BBD" w:rsidRPr="00342640" w:rsidRDefault="00C23BBD"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Facú</w:t>
      </w:r>
      <w:r w:rsidR="005A735F" w:rsidRPr="00342640">
        <w:rPr>
          <w:rFonts w:ascii="Times New Roman" w:hAnsi="Times New Roman" w:cs="Times New Roman"/>
          <w:i/>
          <w:sz w:val="24"/>
          <w:szCs w:val="24"/>
        </w:rPr>
        <w:t>lta</w:t>
      </w:r>
      <w:r w:rsidRPr="00342640">
        <w:rPr>
          <w:rFonts w:ascii="Times New Roman" w:hAnsi="Times New Roman" w:cs="Times New Roman"/>
          <w:i/>
          <w:sz w:val="24"/>
          <w:szCs w:val="24"/>
        </w:rPr>
        <w:t>se</w:t>
      </w:r>
      <w:r w:rsidR="005A735F" w:rsidRPr="00342640">
        <w:rPr>
          <w:rFonts w:ascii="Times New Roman" w:hAnsi="Times New Roman" w:cs="Times New Roman"/>
          <w:i/>
          <w:sz w:val="24"/>
          <w:szCs w:val="24"/>
        </w:rPr>
        <w:t xml:space="preserve"> a la </w:t>
      </w:r>
      <w:r w:rsidRPr="00342640">
        <w:rPr>
          <w:rFonts w:ascii="Times New Roman" w:hAnsi="Times New Roman" w:cs="Times New Roman"/>
          <w:i/>
          <w:sz w:val="24"/>
          <w:szCs w:val="24"/>
        </w:rPr>
        <w:t>I</w:t>
      </w:r>
      <w:r w:rsidR="005A735F" w:rsidRPr="00342640">
        <w:rPr>
          <w:rFonts w:ascii="Times New Roman" w:hAnsi="Times New Roman" w:cs="Times New Roman"/>
          <w:i/>
          <w:sz w:val="24"/>
          <w:szCs w:val="24"/>
        </w:rPr>
        <w:t xml:space="preserve">ntendencia </w:t>
      </w:r>
      <w:r w:rsidRPr="00342640">
        <w:rPr>
          <w:rFonts w:ascii="Times New Roman" w:hAnsi="Times New Roman" w:cs="Times New Roman"/>
          <w:i/>
          <w:sz w:val="24"/>
          <w:szCs w:val="24"/>
        </w:rPr>
        <w:t>D</w:t>
      </w:r>
      <w:r w:rsidR="005A735F" w:rsidRPr="00342640">
        <w:rPr>
          <w:rFonts w:ascii="Times New Roman" w:hAnsi="Times New Roman" w:cs="Times New Roman"/>
          <w:i/>
          <w:sz w:val="24"/>
          <w:szCs w:val="24"/>
        </w:rPr>
        <w:t xml:space="preserve">epartamental a extender el plazo de los convenios de 24 a 36 cuotas, de conformidad a los acuerdos que llegaren en el Congreso de Intendentes.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vencimientos de los convenios anteriores al año 2013 estarán dados por las fechas indicadas por el GD en la migración.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convenios correspondientes a vehículos que reempadronen en otro departamento en fecha posterior a su suscripción no podrán ser modificados.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En la migración la multa por mora de toda deuda se calculará como si el pago se realizara el 31/12/12, aún se efectúe con posterioridad.</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 xml:space="preserve">En su caso en los recibos por otros conceptos se dejará constancia de la existencia de convenio aún éstos no presenten atraso.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Los convenios caducarán por el atraso de tres de sus cuotas.</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CI: SESIÓN 41ª -30.11.12 - Definiciones 1 Nº18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26º. Baja de deuda por reempadronamiento</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De lo adeudado al 31 de diciembre de 2012 por patentes de rodados y sus correspondientes sanciones por mora, por vehículo empadronado en otro departamento, sólo se exigirá la deuda con vencimientos hasta el año civil anterior a la fecha de empadronamiento, dándose de baja la posterior en el departamento que dejó de pertenecer.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-30.11.12 - ART. 2 Nº10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27º. Reempadronamiento con convenio</w:t>
      </w:r>
      <w:r w:rsidRPr="00342640">
        <w:rPr>
          <w:rFonts w:ascii="Times New Roman" w:hAnsi="Times New Roman" w:cs="Times New Roman"/>
          <w:i/>
          <w:sz w:val="24"/>
          <w:szCs w:val="24"/>
        </w:rPr>
        <w:t xml:space="preserve">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Podrá reempadronarse el vehículo que estando al día en la intendencia de origen, mantenga cuotas a vencer de convenio(s) de pago suscriptos en intendencia anterior, en la medida que, en su caso, el nuevo propietario reconozca dicha deuda. El (los) mencionado(s) convenio(s) no podrá(n) ser modificado(s).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CI: SESIÓN 41ª - 30.11.12 - ART. 2 Nº9</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Por los vehículos que se reempadronen con cuotas a vencer de convenios no se podrá solicitar a la intendencia titular de los mismos la modificación de la forma de pago de éstos.</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CI: SESIÓN 41ª - 30.11.12 - Definiciones 2 Nº3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28º. Empadronamiento en meses impares</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En caso de realizarse el empadronamiento en el primer mes de los bimestres cerrados a febrero, abril, junio, agosto, octubre o diciembre, el monto de la patente correspondiente al mes de cierre del bimestre se podrá pagar hasta la fecha de vencimiento de la próxima cuota de patente de rodado que le corresponda pagar al vehículo y en forma previa a efectivizar la misma.</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CI: SESIÓN 53ª - 24.10.13 - RES. Nº4 - ASUNTO II.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29º. Validación al momento del pago</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Las multas y las cuotas de convenios de pago a que se refiere el Art. 25 vencidos o no vencidos siempre podrán pagarse con cualquier atraso en los otros conceptos.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CI: SESIÓN 53ª - 24.10.13 - Res. Nº 4 - ASUNTO II</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 xml:space="preserve">Las deudas no vencidas por patentes sólo se podrán pagar en la medida de que no existe deuda heredada, no exista ningún convenio con un atraso de más de una cuota o con su última cuota vencida y ninguna multa con un atraso de más de 30 días respecto de la fecha en la que debió abonarse. En caso de que existan varios conceptos vencidos en más de un vencimiento deberán pagarse primero los más antiguos, salvo las multas y las cuotas de convenios, a que se refiere el Art. 25 que siempre se pagarán sin ninguna limitación.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53ª - 24.10.13 - RES. Nº4 - ASUNTO II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En todos los casos en los que se cobre un concepto habiendo atraso en alguno de los otros conceptos el documento de pago indicará que mantiene atraso en otros conceptos vencidos. Igual procedimiento se aplicará para el caso de multas por infracciones de tránsito cargadas en el sistema sin cumplir con el inciso primero del Art. 50. El plazo para el pago de las multas será de tres meses a partir de su aplicación.</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CI: SESIÓN 41ª - 30.11.12 - Definiciones 1 Nº17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30º. Sanciones por mora</w:t>
      </w:r>
      <w:r w:rsidRPr="00342640">
        <w:rPr>
          <w:rFonts w:ascii="Times New Roman" w:hAnsi="Times New Roman" w:cs="Times New Roman"/>
          <w:i/>
          <w:sz w:val="24"/>
          <w:szCs w:val="24"/>
        </w:rPr>
        <w:t xml:space="preserve">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La mora, o sea la no extinción de la deuda de tributos en el momento y lugar que corresponda, en el caso de la patente de rodados y demás cobros tributarios fijados en pesos, será sancionada con una multa sobre el importe de tributo no pagado en término y con un recargo mensual.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La multa sobre el tributo no pagado en plazo será: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A) 5% (cinco por ciento) cuando el tributo se abonare dentro de los cinco días hábiles siguientes al de su vencimiento.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B) 10% (diez por ciento) cuando el tributo se abonare con posterioridad a los cinco días hábiles siguientes y hasta los noventa días corridos de su vencimiento.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C) 20% (veinte por ciento) cuando el tributo se abonare con posterioridad a los noventa días corridos de su vencimiento.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El recargo mensual, que será capitalizable diariamente, se calculará día por día y será el que resulte de incrementar en un 30% el promedio de las tasas medias para empresas, para préstamos en moneda nacional, no reajustables y por plazos de hasta 366 días, de la última publicación del Banco Central realizada al 30 de noviembre del año anterior. La tasa mensual resultante se redondeará a un dígito después de la coma y a partir de ésta se determinará la tasa diaria equivalente.</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El mencionado recargo será de actualización anual, previéndose su actualización anticipada para el caso de que la inflación acumulada, desde su vigencia supere el 20%, en cuyo caso se </w:t>
      </w:r>
      <w:r w:rsidRPr="00342640">
        <w:rPr>
          <w:rFonts w:ascii="Times New Roman" w:hAnsi="Times New Roman" w:cs="Times New Roman"/>
          <w:i/>
          <w:sz w:val="24"/>
          <w:szCs w:val="24"/>
        </w:rPr>
        <w:lastRenderedPageBreak/>
        <w:t xml:space="preserve">considerará la última publicación de tasas medias realizada al cierre del mes anterior a que esto ocurra y regirá desde el mes subsiguiente.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- 30.11.12 - ART. 2. Nº2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Dicho recargo se aplicará al tributo de patentes de rodados y sus cobros tributarios conexos y la tasa diaria se aplicará en función de los días efectivos de atraso.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- 30.11.12 - Definiciones 1 Nº3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31º. Multas por mora al 31/12/2012</w:t>
      </w:r>
      <w:r w:rsidRPr="00342640">
        <w:rPr>
          <w:rFonts w:ascii="Times New Roman" w:hAnsi="Times New Roman" w:cs="Times New Roman"/>
          <w:i/>
          <w:sz w:val="24"/>
          <w:szCs w:val="24"/>
        </w:rPr>
        <w:t xml:space="preserve">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Las multa por mora de las deudas por patente vencidas al 31/12/12 se calculará tomando como fecha de pago dicho día, aún su pago se efectivice con posterioridad.</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La tasa será un 30% por encima del promedio de las medias para empresas, para préstamos en moneda nacional y por plazos de hasta 366 días, de la última publicación del Banco Central realizada al 30 de noviembre del año anterior.</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La tasa mensual resultante se redondeará a un dígito después de la coma y a partir de ésta se determinará la tasa diaria equivalente, la que se aplicará con capitalización diaria en función de los días efectivos de atraso.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Habrá actualización anual del tributo y sus cobros conexos, previéndose un ajuste anticipado para el caso de que la inflación acumulada supere el 20%.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- 30.11.12 - DEFINICIONES 1 Nº3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32º. Bonificaciones</w:t>
      </w:r>
      <w:r w:rsidRPr="00342640">
        <w:rPr>
          <w:rFonts w:ascii="Times New Roman" w:hAnsi="Times New Roman" w:cs="Times New Roman"/>
          <w:i/>
          <w:sz w:val="24"/>
          <w:szCs w:val="24"/>
        </w:rPr>
        <w:t xml:space="preserve">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El pago del tributo de Patentes de Rodados gozará de las siguientes bonificaciones, que serán únicas:</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a) el pago de una vez del monto anualizado del tributo dentro del plazo establecido para abonar la respectiva primera cuota que le venza gozará de un 20% de bonificación sobre el valor total del mismo.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b) el pago del monto de las distintas cuotas del tributo dentro del plazo establecido para abonar cada una de ellas, gozará de un 10% de bonificación sobre el valor total de lo pago en fecha. Ambos beneficios no serán acumulables.</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CI: SESIÓN 41ª DEL 30.11.12 -ART. 2. Nº1</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 Artículo 33º. Pagos con tarjetas, débitos bancarios y similares</w:t>
      </w:r>
      <w:r w:rsidRPr="00342640">
        <w:rPr>
          <w:rFonts w:ascii="Times New Roman" w:hAnsi="Times New Roman" w:cs="Times New Roman"/>
          <w:i/>
          <w:sz w:val="24"/>
          <w:szCs w:val="24"/>
        </w:rPr>
        <w:t xml:space="preserve"> </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Se instrumentará el pago con tarjetas, débitos bancarios o similares, que será de aplicación general para todos los GD, que no tendrá financiación del SUCIVE y que será con versión de fondos dentro de las fechas generales de vencimientos.</w:t>
      </w:r>
    </w:p>
    <w:p w:rsidR="00C23BBD"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CI: SESIÓN 41ª - 30.11.12 - DEFINICIONES 1 Nº13 </w:t>
      </w:r>
    </w:p>
    <w:p w:rsidR="00F968E6" w:rsidRDefault="00F968E6" w:rsidP="00F968E6">
      <w:pPr>
        <w:spacing w:after="120"/>
        <w:rPr>
          <w:rFonts w:ascii="Times New Roman" w:hAnsi="Times New Roman" w:cs="Times New Roman"/>
          <w:b/>
          <w:sz w:val="24"/>
          <w:szCs w:val="24"/>
        </w:rPr>
      </w:pPr>
      <w:r>
        <w:rPr>
          <w:rFonts w:ascii="Times New Roman" w:hAnsi="Times New Roman" w:cs="Times New Roman"/>
          <w:b/>
          <w:sz w:val="24"/>
          <w:szCs w:val="24"/>
        </w:rPr>
        <w:t>Votación: unanimidad de 25 Ediles presentes.-</w:t>
      </w:r>
    </w:p>
    <w:p w:rsidR="00F968E6" w:rsidRDefault="00F968E6" w:rsidP="008512EB">
      <w:pPr>
        <w:spacing w:after="120"/>
        <w:jc w:val="both"/>
        <w:rPr>
          <w:rFonts w:ascii="Times New Roman" w:hAnsi="Times New Roman" w:cs="Times New Roman"/>
          <w:sz w:val="24"/>
          <w:szCs w:val="24"/>
        </w:rPr>
      </w:pPr>
    </w:p>
    <w:p w:rsidR="00C23BBD" w:rsidRPr="00342640" w:rsidRDefault="005A735F" w:rsidP="00C23BBD">
      <w:pPr>
        <w:spacing w:after="120"/>
        <w:jc w:val="center"/>
        <w:rPr>
          <w:rFonts w:ascii="Times New Roman" w:hAnsi="Times New Roman" w:cs="Times New Roman"/>
          <w:b/>
          <w:i/>
          <w:sz w:val="24"/>
          <w:szCs w:val="24"/>
        </w:rPr>
      </w:pPr>
      <w:r w:rsidRPr="00342640">
        <w:rPr>
          <w:rFonts w:ascii="Times New Roman" w:hAnsi="Times New Roman" w:cs="Times New Roman"/>
          <w:b/>
          <w:i/>
          <w:sz w:val="24"/>
          <w:szCs w:val="24"/>
        </w:rPr>
        <w:t>CAPITULO IV</w:t>
      </w:r>
    </w:p>
    <w:p w:rsidR="00C23BBD" w:rsidRPr="00342640" w:rsidRDefault="005A735F" w:rsidP="00C23BBD">
      <w:pPr>
        <w:spacing w:after="120"/>
        <w:jc w:val="center"/>
        <w:rPr>
          <w:rFonts w:ascii="Times New Roman" w:hAnsi="Times New Roman" w:cs="Times New Roman"/>
          <w:b/>
          <w:i/>
          <w:sz w:val="24"/>
          <w:szCs w:val="24"/>
        </w:rPr>
      </w:pPr>
      <w:r w:rsidRPr="00342640">
        <w:rPr>
          <w:rFonts w:ascii="Times New Roman" w:hAnsi="Times New Roman" w:cs="Times New Roman"/>
          <w:b/>
          <w:i/>
          <w:sz w:val="24"/>
          <w:szCs w:val="24"/>
        </w:rPr>
        <w:t>GESTION DEL IMPUESTO Y CONEXOS</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 Artículo 34º. Código Único Nacional</w:t>
      </w:r>
      <w:r w:rsidRPr="00342640">
        <w:rPr>
          <w:rFonts w:ascii="Times New Roman" w:hAnsi="Times New Roman" w:cs="Times New Roman"/>
          <w:i/>
          <w:sz w:val="24"/>
          <w:szCs w:val="24"/>
        </w:rPr>
        <w:t xml:space="preserve">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utilizará un código único nacional para la identificación del vehículo, el que será otorgado a nivel nacional por el sistema y será grabado por la Intendencia que lo empadrona.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- 30.11.12 - RES. Nº6 - DEFINICIONES 1 Nº22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35º. Número supletorio</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Ante la destrucción o cambio de la parte donde esté grabado el número de motor, chasis o identificación, se procederá a grabar el mismo en nuevo lugar. En el caso de no existir número de motor el sistema generará un número a nivel nacional que la intendencia lo solicitará y grabará.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CI: SESIÓN 41ª - 30.11.12 - Res. Nº6 - Definiciones 1 Nº25</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36º. Permisos de circulación de vehículos fronterizos</w:t>
      </w:r>
      <w:r w:rsidRPr="00342640">
        <w:rPr>
          <w:rFonts w:ascii="Times New Roman" w:hAnsi="Times New Roman" w:cs="Times New Roman"/>
          <w:i/>
          <w:sz w:val="24"/>
          <w:szCs w:val="24"/>
        </w:rPr>
        <w:t xml:space="preserve">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permisos de circulación de vehículos fronterizos quedan fuera del sistema.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37º. Vehículos de Alquiler, matrículas, rango</w:t>
      </w:r>
      <w:r w:rsidRPr="00342640">
        <w:rPr>
          <w:rFonts w:ascii="Times New Roman" w:hAnsi="Times New Roman" w:cs="Times New Roman"/>
          <w:i/>
          <w:sz w:val="24"/>
          <w:szCs w:val="24"/>
        </w:rPr>
        <w:t xml:space="preserve">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Se autoriza a utilizar, por estar completo el rango "_AL", uno nuevo a su elección, el que deberá ser único para la categoría "vehículos de alquiler sin chofer". Para esta categoría se creará un registro que incluya la siguiente base de datos: a) nombre de la empresa, b) número y fecha de expediente o resolución del Ministerio de Turismo para poseer vehículos de alquiler sin chofer, afectados a esta actividad, c) marca, modelo, año, matrícula y padrón de las unidades y d) fecha de caducidad del registro de acuerdo a la normativa vigente.</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CSS ACTA R. 36/2017 (3.8.2017)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(Derogado; aplica Art.38) "Matrículas de prueba". Las chapas o matrículas de prueba quedan fuera del sistema. Su uso fuera del departamento que la otorgue queda restringido a </w:t>
      </w:r>
      <w:r w:rsidRPr="00342640">
        <w:rPr>
          <w:rFonts w:ascii="Times New Roman" w:hAnsi="Times New Roman" w:cs="Times New Roman"/>
          <w:i/>
          <w:sz w:val="24"/>
          <w:szCs w:val="24"/>
        </w:rPr>
        <w:lastRenderedPageBreak/>
        <w:t>vehículos cero quilómetro y con fines de traslado terrestre a los locales de venta, intendencias u otras oficinas públicas o privadas en las que deba comparecer, mediante las vías de tránsito.</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CI: SESIÓN 53ª - 24.10.13 - RES. Nº4 - ASUNTO II.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vehículos de turismo y alquiler deben ajustarse a los términos de la Resolución Nº35/2002 del GMC (Grupo Mercado Común), la que fue ratificada por el gobierno nacional por Decreto Nº92/2018. Artículo 38º. Bicicletas con motor Las bicicletas con motor, quedan fuera del sistema.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CI: SESIÓN 53ª -24.10.13 - Res. Nº4 - Asunto II</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39º. Identificación de motores importados</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El número y registración de motores importados al país será otorgado exclusivamente por la Intendencia de Montevideo, quien tendrá la potestad de grabado con el tipo de codificación que disponga, la que será comunicada a todas las intendencias del país.</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CI: SESIÓN 53ª -24.10.13 - Res. Nº 4 - Asunto II.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40º. Empadronamiento provisorio</w:t>
      </w:r>
      <w:r w:rsidRPr="00342640">
        <w:rPr>
          <w:rFonts w:ascii="Times New Roman" w:hAnsi="Times New Roman" w:cs="Times New Roman"/>
          <w:i/>
          <w:sz w:val="24"/>
          <w:szCs w:val="24"/>
        </w:rPr>
        <w:t xml:space="preserve">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realizará empadronamiento provisorio en los casos de discrepancia entre la realidad constatada en la inspección vehicular y la documentación que surge de Aduana, o ante la falta de documentación a aportar por el contribuyente o discrepancia de ésta con la realidad constatada por la mencionada inspección. Se otorgará permiso de circulación con validez de 30 días, se entregará la chapa pero no la libreta. Los permisos de circulación que se otorguen mientras no esté disponible el nuevo sistema tendrán 45 días de validez.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CI: SESIÓN 41ª - 30.11.12 - Res. Nº 6 - Definiciones 1 Nº23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Artículo 41º. Permisos de circulación para empadronar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A partir del 1º de octubre de 2014 los importadores, vendedores, adquirentes o representantes de vehículos 0 km., deberán gestionar para empadronar sus unidades, el formulario denominado "permiso de circulación" en la intendencia departamental. El formulario a otorgarse como aval de circulación provisorio, tendrá vigencia por 5 días hábiles desde su expedición y servirá, durante ese lapso, para la circulación de la unidad en todo el país. Su costo será de tres documentos (literal c del artículo 9 del Texto Ordenado del SUCIVE), integrándose lo recaudado por tal concepto a los rubros extra presupuestales del Congreso de Intendentes.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COMISIÓN SUCIVE – 31.7.14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Artículo 42º. No innovar en caso de empadronamientos provisorios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lastRenderedPageBreak/>
        <w:t xml:space="preserve">Mientras un vehículo se mantenga en empadronamiento provisorio no se podrá realizar ninguna acción referida al mismo, ni aún pagar y en caso de que como consecuencia de la demora en obtener el empadronamiento definitivo, se venza algún plazo de pago, su pago atrasado generará las sanciones por mora correspondientes.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SESIÓN 42ª - 7.2.13 - Res. Nº3 - Definiciones 3 Nº2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43º. Transferencias y reempadronamientos con tributos al día</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No podrá transferirse ni reempadronarse vehículo que deba patente o montos por chapas matrículas o libreta de propiedad o circulación o </w:t>
      </w:r>
      <w:r w:rsidR="006E12CA" w:rsidRPr="00342640">
        <w:rPr>
          <w:rFonts w:ascii="Times New Roman" w:hAnsi="Times New Roman" w:cs="Times New Roman"/>
          <w:i/>
          <w:sz w:val="24"/>
          <w:szCs w:val="24"/>
        </w:rPr>
        <w:t>documento,</w:t>
      </w:r>
      <w:r w:rsidRPr="00342640">
        <w:rPr>
          <w:rFonts w:ascii="Times New Roman" w:hAnsi="Times New Roman" w:cs="Times New Roman"/>
          <w:i/>
          <w:sz w:val="24"/>
          <w:szCs w:val="24"/>
        </w:rPr>
        <w:t xml:space="preserve"> estos últimos aunque no haya vencido el plazo para su pago.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SESIÓN 42ª - 7.2.13 - Res. Nº3 - Definiciones 3 Nº1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44º. Reempadronamiento</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 cobrado corresponde a la intendencia de origen que lo cobró. En caso de existir deuda a vencer se requerirá el reconocimiento de la misma por quién quede como titular del vehículo en la intendencia de destino. Se realiza automáticamente por el sistema el control de que no existe deuda vencida.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SESIÓN 41ª - 30.11.12 - Res. Nº6 - Definiciones 1 Nº11</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 Artículo 45º. Vehículos repetidos en más de un departamento</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Si solo existe solapamiento de deuda, o sea, que en un mismo período aparece con deuda de patente en más de una Intendencia, pero no se constata la existencia de período de no pago en ninguna Intendencia, el vehículo se mantendrá en el departamento donde viene pagando, o sea, en el último que reempadronó, y el anterior u anteriores departamento(s) dará (n) de baja esa deuda de patente, inclusive la porción devengada en el año civil en el que se reempadronó en otro departamento. Si mantiene deuda del (los) departamento(s) de origen(es), por periodo(s) en el (los) que no haya pagado en el (los) departamento(s) posterior(es) el vehículo se mantendrá en el departamento donde viene pagando de último, o sea en el último que reempadronó, registrándose en los recibos y todo documento que mantiene deuda en otro(s) departamento(s) y no estará habilitado para transferir o reempadronar.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SESIÓN 41ª - 30.11.12 - Res. Nº6 - Definiciones 1 Nº19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46º. Gestión de matrículas</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Un mismo vehículo no podrá tener más de una chapa asignada al mismo tiempo. Se podrá entregar duplicado de chapas a vehículos que desarrollen actividades por las que se encuentren inscriptas en un registro. Solo en el caso de titulares de vehículos afectados a </w:t>
      </w:r>
      <w:r w:rsidRPr="00342640">
        <w:rPr>
          <w:rFonts w:ascii="Times New Roman" w:hAnsi="Times New Roman" w:cs="Times New Roman"/>
          <w:i/>
          <w:sz w:val="24"/>
          <w:szCs w:val="24"/>
        </w:rPr>
        <w:lastRenderedPageBreak/>
        <w:t xml:space="preserve">servicio públicos, podrá asignarse la misma chapa al nuevo vehículo que sustituye al anterior que se desafecta de dicho servicio. Toda chapa entregada será destruida de inmediato y cuando se solicite circular de nuevo se le asignará otra, debiéndose abonar ésta así como la nueva libreta. Para entregar la chapa debe estar paga la cuota de patente del bimestre en que se entrega, asimismo se generará la cuota de patente del bimestre en el que la levanta y en caso de existir deuda vencida se deberá convenir previamente la misma.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SESIÓN 41ª -30.11.12 - Res. Nº6 - Definiciones 1 Nº21</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Excepción Transporte Profesional de Carga</w:t>
      </w:r>
      <w:r w:rsidRPr="00342640">
        <w:rPr>
          <w:rFonts w:ascii="Times New Roman" w:hAnsi="Times New Roman" w:cs="Times New Roman"/>
          <w:i/>
          <w:sz w:val="24"/>
          <w:szCs w:val="24"/>
        </w:rPr>
        <w:t xml:space="preserve">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Exceptuar de lo determinado en artículo 46 del Texto Ordenado del SUCIVE, al transporte profesional de carga, habilitando a los GGDD el depósito de matrículas, a petición de parte, individualizadas con las letras "TP" de transporte profesional de carga, por el término de un año, manteniéndose las numeraciones y gestiones recaídas sobre las mismas. Este sistema de excepción empezará a regir el 1º de mayo de 2016.</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COMISIÓN SUCIVE 14.4.16</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vehículos oficiales serán empadronados con el Documento Único de Aduana (DUA). En los casos en que el modelo que surge del DUA no coincida con las descripciones de modelos de los DUA que posee el SUCIVE, y no sea posible obtenerlo a partir del número de chasis, se tomará como modelo el que informe el gobierno departamental donde se gestione el empadronamiento, y a partir de la documentación que aporte el organismo titular del vehículo. En este caso, se someterá la unidad a una inspección vehicular, con todo lo cual se ingresará la unidad al sistema. </w:t>
      </w:r>
    </w:p>
    <w:p w:rsidR="00C21B92" w:rsidRPr="00342640" w:rsidRDefault="00C21B92"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C</w:t>
      </w:r>
      <w:r w:rsidR="005A735F" w:rsidRPr="00342640">
        <w:rPr>
          <w:rFonts w:ascii="Times New Roman" w:hAnsi="Times New Roman" w:cs="Times New Roman"/>
          <w:i/>
          <w:sz w:val="24"/>
          <w:szCs w:val="24"/>
        </w:rPr>
        <w:t>uando el organismo titular de un vehículo solicite su desafectación del servicio oficial, entregará las matrículas y la libreta, contra lo cual la intendencia otorgará -sin costo- el documento denominado "CERTIFICADO DE IDENTIFICACIÓN DE VEHÍCULO OFICIAL", solo con fines informativos, no habilitando el mismo la libre circulación del vehículo, ni el otorgamiento de matrículas ni libreta de identificación vehicular. Este documento solo se otorgará cuando el SUCIVE tenga en sus registros la información necesaria para la determinación del monto de la patente que le corresponderá a la unidad por pasar al uso particular. Con este documento, el aval del organismo vendedor para transferir y en su caso reempadronar, las intendencias efectivizarán la transferencia otorgando las matrículas y la libreta a nombre del nuevo titular, a quien se cobrará su emisión.</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COMISIÓN SUCIVE 4.8.16. SESIÓN CI 22.9.16</w:t>
      </w:r>
    </w:p>
    <w:p w:rsidR="004B0AD9" w:rsidRPr="00342640" w:rsidRDefault="004B0AD9" w:rsidP="008512EB">
      <w:pPr>
        <w:spacing w:after="120"/>
        <w:jc w:val="both"/>
        <w:rPr>
          <w:rFonts w:ascii="Times New Roman" w:hAnsi="Times New Roman" w:cs="Times New Roman"/>
          <w:b/>
          <w:i/>
          <w:sz w:val="24"/>
          <w:szCs w:val="24"/>
        </w:rPr>
      </w:pP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lastRenderedPageBreak/>
        <w:t>Artículo 47º. Matrículas MERCOSUR – criterio</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Rigen para el diseño, tipología, estructura, elementos de seguridad, normativa general, etc., lo resuelto en el ámbito del MERCOSUR a través de sus disposiciones aplicadas y previamente acordadas en el marco del Grupo Ad Hoc Patente Mercosur (GAHPM). Se declaran las actividades del GAHPM de interés del Congreso de Intendentes.</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SESIÓN 57ª (18.3.14)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48º. Pagos, convenios y multas de otros departamentos</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El sistema verterá al GGDD titular de los convenios o multas el cobro que se realice de las mismas, de aquellos vehículos empadronados en otro departamento.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SESIÓN 41ª -30.11.12 - Res. Nº 6 - Definiciones 1 Nº14</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Artículo 49º. Multas de tránsito aplicadas hasta el 31/12/2012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En los recibos de cobro de cualquier concepto correspondiente a vehículo que tenga multa impaga aplicada hasta el 31de diciembre del 2012 se escriturará lo siguiente: "mantiene deuda por multa(s)" procediendo al cobro de dichos conceptos.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SESIÓN 41ª - 30.11.12 - Res. Nº 6 - Definiciones 2 Nº5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Multas: criterio 2013/2014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Mantener los mismos criterios que fueron aplicados hasta el 31 de diciembre de 2012, para la incorporación de multas de tránsito al SUCIVE en los años 2013 y siguientes.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SESIÓN 57ª -18.3.14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50º. Registro de multas de tránsito en el SUCIVE</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El SUCIVE registrará las multas interdepartamentales sancionadas hasta el 31/12/12, debidamente documentadas por cada intendencia departamental, en los siguientes casos: a) cuando el sancionado coincida con el titular municipal del vehículo; y b) cuando exista prueba documental producida por medios tecnológicos idóneos que permita identificar el vehículo con la falta cometida.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SESIÓN 45ª - 04.04.13 - Res. 4 Nº2</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Modo de Financiamiento para el Pago de Multas Interdepartamentales</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El pago de las multas interdepartamentales no podrá ser financiado a través de los convenios a que se refiere el artículo 25, por las Intendencias que no sean quienes aplicaron las mismas.</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COMISION SUCIVE 10.7.14</w:t>
      </w:r>
    </w:p>
    <w:p w:rsidR="004B0AD9" w:rsidRPr="00342640" w:rsidRDefault="004B0AD9" w:rsidP="008512EB">
      <w:pPr>
        <w:spacing w:after="120"/>
        <w:jc w:val="both"/>
        <w:rPr>
          <w:rFonts w:ascii="Times New Roman" w:hAnsi="Times New Roman" w:cs="Times New Roman"/>
          <w:b/>
          <w:i/>
          <w:sz w:val="24"/>
          <w:szCs w:val="24"/>
        </w:rPr>
      </w:pP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 Plazo Especial de Registro para la Intendencia Montevideo</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exime a la Intendencia de Montevideo, hasta el 30 de agosto de 2014, de la obligación de tener prueba documental, fotográfica o informática para subir al SUCIVE las multas por impago en el estacionamiento tarifado. Estas multas serán notificadas con su anotación en el SUCIVE para su cobro.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COMISION SUCIVE 7.8.14</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Multas Ocultas</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Eliminar del registro del SUCIVE las denominadas "multas ocultas". Reiterar que las multas registrables deben estar sujetas a los requisitos vigentes en este artículo el artículo 50 del Texto Ordenado del SUCIVE, y todas, sin excepciones, deben poder visualizarse por los contribuyentes, portándose los datos que las individualicen, como tipo de sanción, fecha de su aplicación, etc. </w:t>
      </w:r>
    </w:p>
    <w:p w:rsidR="00C21B92" w:rsidRPr="00342640" w:rsidRDefault="00C21B92"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S</w:t>
      </w:r>
      <w:r w:rsidR="005A735F" w:rsidRPr="00342640">
        <w:rPr>
          <w:rFonts w:ascii="Times New Roman" w:hAnsi="Times New Roman" w:cs="Times New Roman"/>
          <w:i/>
          <w:sz w:val="24"/>
          <w:szCs w:val="24"/>
        </w:rPr>
        <w:t>e reafirma el criterio del pago indistinto de multas y tributos de patente a opción del contribuyente.</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 FUENTE: COMISIÒN SUCIVE 10.3.16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51º. Certificado SUCIVE (tributo, multas en Intendencias, Policía, peajes impagos y SOA)</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crea el Certificado SUCIVE que será emitido por el sistema con carácter liberatorio a pedido de parte interesada. Este certificado comprenderá la información radicada en el sistema a la fecha de su expedición y comprenderá: a) el estado del impuesto de patente en todas las intendencias respecto de un vehículo; b) toda la información fiscal que surja de la historia de un automotor, incluidos los impuestos, tasas y precios que graven la actividad fiscal directa y sus conexos, como matrículas, libretas, multas de tránsito y servicios prestados a nivel de todos los gobiernos departamentales; c) las multas aplicadas por la Policía Nacional de Tránsito; d) el SOA, y e) los peajes, precios y tasas que se adeuden a la corporación vial por cualquier causa. El certificado tendrá carácter oficial, liberatorio, y se solicitará en las redes de cobranza aportando el número de matrícula y padrón de la unidad. Su presentación en los casos de empadronamientos de vehículos 0 km será obligatoria para ante la intendencia donde se empadronará la unidad. Su referencia a los efectos de este trámite previo a la asignación de matrícula y padrón, se referenciará por el número de VIN o de </w:t>
      </w:r>
      <w:r w:rsidR="006E12CA" w:rsidRPr="00342640">
        <w:rPr>
          <w:rFonts w:ascii="Times New Roman" w:hAnsi="Times New Roman" w:cs="Times New Roman"/>
          <w:i/>
          <w:sz w:val="24"/>
          <w:szCs w:val="24"/>
        </w:rPr>
        <w:t>chasis</w:t>
      </w:r>
      <w:r w:rsidRPr="00342640">
        <w:rPr>
          <w:rFonts w:ascii="Times New Roman" w:hAnsi="Times New Roman" w:cs="Times New Roman"/>
          <w:i/>
          <w:sz w:val="24"/>
          <w:szCs w:val="24"/>
        </w:rPr>
        <w:t xml:space="preserve"> de la unidad. La vigencia del certificado será diaria, y su costo será de tres documentos (literal c del artículo 9 del Texto Ordenado del SUCIVE), integrándose lo recaudado por tal concepto a los rubros extra presupuestales del Congreso de Intendentes. </w:t>
      </w:r>
    </w:p>
    <w:p w:rsidR="004B0AD9" w:rsidRPr="00342640" w:rsidRDefault="004B0AD9" w:rsidP="008512EB">
      <w:pPr>
        <w:spacing w:after="120"/>
        <w:jc w:val="both"/>
        <w:rPr>
          <w:rFonts w:ascii="Times New Roman" w:hAnsi="Times New Roman" w:cs="Times New Roman"/>
          <w:b/>
          <w:i/>
          <w:sz w:val="24"/>
          <w:szCs w:val="24"/>
        </w:rPr>
      </w:pP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lastRenderedPageBreak/>
        <w:t>Artículo 52º. Caducidad del permiso de circulación</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Para los vehículos que mantengan adeudos tributarios por cinco años o más, se establece la caducidad del permiso de circulación que implica poseer la placa alfa numérica que le fuera otorgada. Las intendencias departamentales a través de sus servicios inspectivos, procederán a retirar dichas placas quedando en consecuencia inhabilitados a circular hasta tanto no regularicen su adeudo. Cada intendencia procederá a reglamentar el cumplimiento de esta medida y el procedimiento para retirar de circulación el vehículo en infracción.</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SESIÓN 41ª - 30.11.12 - Res. Nro. 6 - Definiciones 1 Nº16</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53º. Devoluciones de pagos indebidos</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Los pagos indebidos aprobados como tales por la intendencia a pedido del contribuyente o resultante de proceso corrido por el sistema en principio se acreditarán a la cuenta del vehículo o contribuyente y en caso de que la Intendencia ante pedido del contribuyente, resuelva devolverlo en efectivo, comunicará esto al sistema con indicación del número de cédula de identidad de la persona a que le corresponde, lo que habilitará que ésta lo cobre en la red de cobranza. </w:t>
      </w:r>
    </w:p>
    <w:p w:rsidR="00C21B92"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SESIÓN 41ª - 30.11.12 - Res. Nro. 6 - Definiciones 1 Nº16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54º. Deudas de otros Organismos</w:t>
      </w:r>
      <w:r w:rsidRPr="00342640">
        <w:rPr>
          <w:rFonts w:ascii="Times New Roman" w:hAnsi="Times New Roman" w:cs="Times New Roman"/>
          <w:i/>
          <w:sz w:val="24"/>
          <w:szCs w:val="24"/>
        </w:rPr>
        <w:t xml:space="preserve"> No se realizarán canjes o compensaciones de deuda con otros organismos. La Comisión de Seguimiento del SUCIVE informará lo anterior al administrador del SUCIVE (AFISA) para que lo comunique a todos los organismos públicos comerciales o industriales.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SESIÓN 41ª - 30.11.12 - Res. Nº 6 - Definiciones 1 Nº16</w:t>
      </w:r>
    </w:p>
    <w:p w:rsidR="00F968E6" w:rsidRDefault="00F968E6" w:rsidP="00F968E6">
      <w:pPr>
        <w:spacing w:after="120"/>
        <w:rPr>
          <w:rFonts w:ascii="Times New Roman" w:hAnsi="Times New Roman" w:cs="Times New Roman"/>
          <w:b/>
          <w:sz w:val="24"/>
          <w:szCs w:val="24"/>
        </w:rPr>
      </w:pPr>
      <w:r>
        <w:rPr>
          <w:rFonts w:ascii="Times New Roman" w:hAnsi="Times New Roman" w:cs="Times New Roman"/>
          <w:b/>
          <w:sz w:val="24"/>
          <w:szCs w:val="24"/>
        </w:rPr>
        <w:t>Votación: unanimidad de 25 Ediles presentes.-</w:t>
      </w:r>
    </w:p>
    <w:p w:rsidR="00F968E6" w:rsidRDefault="00F968E6" w:rsidP="008512EB">
      <w:pPr>
        <w:spacing w:after="120"/>
        <w:jc w:val="both"/>
        <w:rPr>
          <w:rFonts w:ascii="Times New Roman" w:hAnsi="Times New Roman" w:cs="Times New Roman"/>
          <w:sz w:val="24"/>
          <w:szCs w:val="24"/>
        </w:rPr>
      </w:pPr>
    </w:p>
    <w:p w:rsidR="00A259BB" w:rsidRPr="00342640" w:rsidRDefault="005A735F" w:rsidP="00A259BB">
      <w:pPr>
        <w:spacing w:after="120"/>
        <w:jc w:val="center"/>
        <w:rPr>
          <w:rFonts w:ascii="Times New Roman" w:hAnsi="Times New Roman" w:cs="Times New Roman"/>
          <w:b/>
          <w:i/>
          <w:sz w:val="24"/>
          <w:szCs w:val="24"/>
        </w:rPr>
      </w:pPr>
      <w:r w:rsidRPr="00342640">
        <w:rPr>
          <w:rFonts w:ascii="Times New Roman" w:hAnsi="Times New Roman" w:cs="Times New Roman"/>
          <w:b/>
          <w:i/>
          <w:sz w:val="24"/>
          <w:szCs w:val="24"/>
        </w:rPr>
        <w:t>CAPITULO V</w:t>
      </w:r>
    </w:p>
    <w:p w:rsidR="00A259BB" w:rsidRPr="00342640" w:rsidRDefault="005A735F" w:rsidP="00A259BB">
      <w:pPr>
        <w:spacing w:after="120"/>
        <w:jc w:val="center"/>
        <w:rPr>
          <w:rFonts w:ascii="Times New Roman" w:hAnsi="Times New Roman" w:cs="Times New Roman"/>
          <w:b/>
          <w:i/>
          <w:sz w:val="24"/>
          <w:szCs w:val="24"/>
        </w:rPr>
      </w:pPr>
      <w:r w:rsidRPr="00342640">
        <w:rPr>
          <w:rFonts w:ascii="Times New Roman" w:hAnsi="Times New Roman" w:cs="Times New Roman"/>
          <w:b/>
          <w:i/>
          <w:sz w:val="24"/>
          <w:szCs w:val="24"/>
        </w:rPr>
        <w:t>DISPOSICIONES VARIAS</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55º.</w:t>
      </w:r>
      <w:r w:rsidRPr="00342640">
        <w:rPr>
          <w:rFonts w:ascii="Times New Roman" w:hAnsi="Times New Roman" w:cs="Times New Roman"/>
          <w:i/>
          <w:sz w:val="24"/>
          <w:szCs w:val="24"/>
        </w:rPr>
        <w:t xml:space="preserve">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 </w:t>
      </w:r>
      <w:r w:rsidRPr="00342640">
        <w:rPr>
          <w:rFonts w:ascii="Times New Roman" w:hAnsi="Times New Roman" w:cs="Times New Roman"/>
          <w:b/>
          <w:i/>
          <w:sz w:val="24"/>
          <w:szCs w:val="24"/>
          <w:u w:val="single"/>
        </w:rPr>
        <w:t>Información reservada</w:t>
      </w:r>
      <w:r w:rsidRPr="00342640">
        <w:rPr>
          <w:rFonts w:ascii="Times New Roman" w:hAnsi="Times New Roman" w:cs="Times New Roman"/>
          <w:i/>
          <w:sz w:val="24"/>
          <w:szCs w:val="24"/>
        </w:rPr>
        <w:t xml:space="preserve"> El proceso de constitución de valores de mercado, la creación de los códigos de revalor del sistema y sus modificaciones, se entienden información reservada, estando prohibida la difusión de los criterios y demás informaciones del banco de datos del SUCIVE, incluyéndose en esta inhibición a los servicios contratados a terceros por RAFISA con destino al SUCIVE. Las resoluciones firmes y los dictámenes vinculantes al proceso de determinación del impuesto se consideran públicos.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u w:val="single"/>
        </w:rPr>
        <w:lastRenderedPageBreak/>
        <w:t>b) Comisión de Aforos – Competencias.</w:t>
      </w:r>
      <w:r w:rsidRPr="00342640">
        <w:rPr>
          <w:rFonts w:ascii="Times New Roman" w:hAnsi="Times New Roman" w:cs="Times New Roman"/>
          <w:i/>
          <w:sz w:val="24"/>
          <w:szCs w:val="24"/>
        </w:rPr>
        <w:t xml:space="preserve"> Se asigna a la Comisión de Aforos del artículo 4º de la Ley Nº18860, la competencia de crear y modificar los códigos de revalor, valores de patente y aforos del sistema vehicular del tributo de patente de rodado. Su actuación se ajustará a los plazos previstos por el artículo 4º de la Ley Nº18860.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u w:val="single"/>
        </w:rPr>
        <w:t>c) Procedimiento de reclamación de valores de patentes y aforos.</w:t>
      </w:r>
      <w:r w:rsidRPr="00342640">
        <w:rPr>
          <w:rFonts w:ascii="Times New Roman" w:hAnsi="Times New Roman" w:cs="Times New Roman"/>
          <w:i/>
          <w:sz w:val="24"/>
          <w:szCs w:val="24"/>
        </w:rPr>
        <w:t xml:space="preserve"> El procedimiento de reclamación de valores de patente debe ajustarse al siguiente tenor: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1. Los contribuyentes que impugnen o soliciten la revisión del tributo de patente de rodados, en primera instancia deben presentarse ante la intendencia en donde su unidad está empadronada. La intendencia, siguiendo lo instituido por las normas vigentes, observará si se cumplen los extremos de la determinación del impuesto. De encuadrar el caso en los parámetros reglamentarios, sin más trámite, se notificará al contribuyente la confirmación de los valores asignados.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2. En caso de dudas o constatación de errores, se dará intervención a la Comisión Administradora del SUCIVE. Su informe será inapelable. En caso de proceder a modificaciones de las condiciones o de los valores del impuesto, se dejará constancia en el mantis levantado a tales fines en el sistema dejando constancia que su resolución es por aplicación de una norma objetiva de derecho. Tanto las rectificaciones como las conformaciones de los valores de aforo y de patente se harán por acto administrativo firme.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3. En ningún caso RAFISA o sus contratados podrán modificar códigos de revalor o de valores de patente sin el pronunciamiento de la Comisión Administradora del SUCIVE cuando su resolución se funde en una norma vigente. La incidencia denominada "mantis" no configura un acto administrativo, sino un antecedente informativo del sistema.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COMISION SUCIVE 20.2.2014 SESIÓN 60º (19.6.14)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56º. Criterios aplicables</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Autorizar a la intendencia a aplicar todos los acuerdos alcanzados en el Congreso de Intendentes (artículo 262 de la Constitución), como la Resolución Nº28/11 de 28 de diciembre de 2011 (valores de patentes hasta el 2011), las unificaciones del tributo que rigen desde 2012, así como las sucesivas determinaciones del impuesto para cada ejercicio anual, sus correctivos y concordantes, y los acuerdos de gestión que se implementen en las actividades conexas al tributo, su forma de pago y los planes de financiación que se implanten mediante acuerdos institucionales.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57º. Funcionalidad TCR3</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dispone que a partir del 1º de enero de 2018, la funcionalidad TCR3 del SUCIVE, opere, sin excepción, para el empadronamiento de vehículos oficiales. El GGDD correspondiente </w:t>
      </w:r>
      <w:r w:rsidRPr="00342640">
        <w:rPr>
          <w:rFonts w:ascii="Times New Roman" w:hAnsi="Times New Roman" w:cs="Times New Roman"/>
          <w:i/>
          <w:sz w:val="24"/>
          <w:szCs w:val="24"/>
        </w:rPr>
        <w:lastRenderedPageBreak/>
        <w:t xml:space="preserve">empadronará comunicando al SUCIVE que el destino será el de "vehículo oficial", asignándose un CR especial provisorio hasta tanto se pueda ubicar la unidad en el CR unificado que corresponda, o se efectúe la creación por defecto como un nuevo CR unificado.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FUENTE: COMISIÓN DE SEGUIMIENTO DEL SUCIVE; ACTA R. 42/2017.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 xml:space="preserve">Artículo 58º. Comisión Administradora del SUCIVE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 xml:space="preserve">Se crea la Comisión Administradora del SUCIVE, en el ámbito del Congreso de Intendentes, la que estará jerarquizada a la Mesa y funcionalmente a la Comisión de Seguimiento del SUCIVE. Se le comete el contralor del sistema de manera integral y se lo faculta como referente ante la fiduciaria del SUCIVE RAFISA. Esta Comisión se integrará con tres miembros. Se le asignan funciones de representación del órgano mediante la firma de notas, circulares, mantis y demás oficios administrativos que se requieran para su funcionamiento. Las decisiones de este órgano se adoptarán por consenso. Ante divergencias o falta de resolución en plazo, intervendrá la Comisión de Seguimiento del SUCIVE. </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FUENTE: RESOLUCIÓN 19/16 DEL CI DE FECHA 15/12/2016.</w:t>
      </w:r>
    </w:p>
    <w:p w:rsidR="00A259B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b/>
          <w:i/>
          <w:sz w:val="24"/>
          <w:szCs w:val="24"/>
        </w:rPr>
        <w:t>Artículo 59º. Normas: Circulación de vehículos de turistas, particulares y alquiler.</w:t>
      </w:r>
    </w:p>
    <w:p w:rsidR="008512EB" w:rsidRPr="00342640" w:rsidRDefault="005A735F" w:rsidP="008512EB">
      <w:pPr>
        <w:spacing w:after="120"/>
        <w:jc w:val="both"/>
        <w:rPr>
          <w:rFonts w:ascii="Times New Roman" w:hAnsi="Times New Roman" w:cs="Times New Roman"/>
          <w:i/>
          <w:sz w:val="24"/>
          <w:szCs w:val="24"/>
        </w:rPr>
      </w:pPr>
      <w:r w:rsidRPr="00342640">
        <w:rPr>
          <w:rFonts w:ascii="Times New Roman" w:hAnsi="Times New Roman" w:cs="Times New Roman"/>
          <w:i/>
          <w:sz w:val="24"/>
          <w:szCs w:val="24"/>
        </w:rPr>
        <w:t>Por Decreto Nº92/2018, de fecha 16 de abril de 2018, se dispuso la incorporación al ordenamiento jurídico interno de la Resolución Nº35/02 del Grupo Mercado Común, que aprueba las normas para la circulación de vehículos de turistas, particulares y de alquiler en el Mercosur. Artículo 60º. Registrar y aplicar el artículo 72 del Reglamento Interno en la excepción prevista en su inciso 3º</w:t>
      </w:r>
      <w:r w:rsidR="00342640">
        <w:rPr>
          <w:rFonts w:ascii="Times New Roman" w:hAnsi="Times New Roman" w:cs="Times New Roman"/>
          <w:i/>
          <w:sz w:val="24"/>
          <w:szCs w:val="24"/>
        </w:rPr>
        <w:t>”</w:t>
      </w:r>
      <w:r w:rsidRPr="00342640">
        <w:rPr>
          <w:rFonts w:ascii="Times New Roman" w:hAnsi="Times New Roman" w:cs="Times New Roman"/>
          <w:i/>
          <w:sz w:val="24"/>
          <w:szCs w:val="24"/>
        </w:rPr>
        <w:t xml:space="preserve">. </w:t>
      </w:r>
    </w:p>
    <w:p w:rsidR="006E12CA" w:rsidRDefault="006E12CA" w:rsidP="006E12CA">
      <w:pPr>
        <w:spacing w:after="120"/>
        <w:rPr>
          <w:rFonts w:ascii="Times New Roman" w:hAnsi="Times New Roman" w:cs="Times New Roman"/>
          <w:b/>
          <w:sz w:val="24"/>
          <w:szCs w:val="24"/>
        </w:rPr>
      </w:pPr>
      <w:r>
        <w:rPr>
          <w:rFonts w:ascii="Times New Roman" w:hAnsi="Times New Roman" w:cs="Times New Roman"/>
          <w:b/>
          <w:sz w:val="24"/>
          <w:szCs w:val="24"/>
        </w:rPr>
        <w:t>Votación: unanimidad de 25 Ediles presentes.-</w:t>
      </w:r>
    </w:p>
    <w:p w:rsidR="003A5340" w:rsidRPr="00FB1171" w:rsidRDefault="00217760" w:rsidP="00CF4FD4">
      <w:pPr>
        <w:spacing w:after="120"/>
        <w:jc w:val="both"/>
        <w:rPr>
          <w:rFonts w:ascii="Times New Roman" w:eastAsiaTheme="minorEastAsia" w:hAnsi="Times New Roman" w:cs="Times New Roman"/>
          <w:bCs/>
          <w:color w:val="000000" w:themeColor="text1"/>
          <w:kern w:val="24"/>
          <w:sz w:val="24"/>
          <w:szCs w:val="24"/>
        </w:rPr>
      </w:pPr>
      <w:r w:rsidRPr="00217760">
        <w:rPr>
          <w:rFonts w:ascii="Times New Roman" w:hAnsi="Times New Roman" w:cs="Times New Roman"/>
          <w:b/>
          <w:sz w:val="28"/>
          <w:szCs w:val="28"/>
          <w:u w:val="single"/>
        </w:rPr>
        <w:t>Artículo 2do</w:t>
      </w:r>
      <w:r w:rsidR="00CF4FD4" w:rsidRPr="00217760">
        <w:rPr>
          <w:rFonts w:ascii="Times New Roman" w:hAnsi="Times New Roman" w:cs="Times New Roman"/>
          <w:b/>
          <w:sz w:val="28"/>
          <w:szCs w:val="28"/>
          <w:u w:val="single"/>
        </w:rPr>
        <w:t>.</w:t>
      </w:r>
      <w:r w:rsidR="00201010" w:rsidRPr="00217760">
        <w:rPr>
          <w:rFonts w:ascii="Times New Roman" w:hAnsi="Times New Roman" w:cs="Times New Roman"/>
          <w:b/>
          <w:sz w:val="28"/>
          <w:szCs w:val="28"/>
          <w:u w:val="single"/>
        </w:rPr>
        <w:t>-</w:t>
      </w:r>
      <w:r w:rsidR="00201010" w:rsidRPr="00FB1171">
        <w:rPr>
          <w:rFonts w:ascii="Times New Roman" w:eastAsiaTheme="minorEastAsia" w:hAnsi="Times New Roman" w:cs="Times New Roman"/>
          <w:b/>
          <w:bCs/>
          <w:color w:val="000000" w:themeColor="text1"/>
          <w:kern w:val="24"/>
          <w:sz w:val="24"/>
          <w:szCs w:val="24"/>
        </w:rPr>
        <w:t xml:space="preserve"> </w:t>
      </w:r>
      <w:r w:rsidR="00201010" w:rsidRPr="00FB1171">
        <w:rPr>
          <w:rFonts w:ascii="Times New Roman" w:eastAsiaTheme="minorEastAsia" w:hAnsi="Times New Roman" w:cs="Times New Roman"/>
          <w:bCs/>
          <w:color w:val="000000" w:themeColor="text1"/>
          <w:kern w:val="24"/>
          <w:sz w:val="24"/>
          <w:szCs w:val="24"/>
        </w:rPr>
        <w:t xml:space="preserve">Comuníquese </w:t>
      </w:r>
      <w:r w:rsidR="002E36EF" w:rsidRPr="00FB1171">
        <w:rPr>
          <w:rFonts w:ascii="Times New Roman" w:eastAsiaTheme="minorEastAsia" w:hAnsi="Times New Roman" w:cs="Times New Roman"/>
          <w:bCs/>
          <w:color w:val="000000" w:themeColor="text1"/>
          <w:kern w:val="24"/>
          <w:sz w:val="24"/>
          <w:szCs w:val="24"/>
        </w:rPr>
        <w:t>en forma inmediata</w:t>
      </w:r>
      <w:r w:rsidR="00597EC5" w:rsidRPr="00FB1171">
        <w:rPr>
          <w:rFonts w:ascii="Times New Roman" w:eastAsiaTheme="minorEastAsia" w:hAnsi="Times New Roman" w:cs="Times New Roman"/>
          <w:bCs/>
          <w:color w:val="000000" w:themeColor="text1"/>
          <w:kern w:val="24"/>
          <w:sz w:val="24"/>
          <w:szCs w:val="24"/>
        </w:rPr>
        <w:t xml:space="preserve"> </w:t>
      </w:r>
      <w:r>
        <w:rPr>
          <w:rFonts w:ascii="Times New Roman" w:eastAsiaTheme="minorEastAsia" w:hAnsi="Times New Roman" w:cs="Times New Roman"/>
          <w:bCs/>
          <w:color w:val="000000" w:themeColor="text1"/>
          <w:kern w:val="24"/>
          <w:sz w:val="24"/>
          <w:szCs w:val="24"/>
        </w:rPr>
        <w:t>a la Intendencia Departamental de Tacuarembó</w:t>
      </w:r>
      <w:r w:rsidR="004C7772" w:rsidRPr="00FB1171">
        <w:rPr>
          <w:rFonts w:ascii="Times New Roman" w:eastAsiaTheme="minorEastAsia" w:hAnsi="Times New Roman" w:cs="Times New Roman"/>
          <w:bCs/>
          <w:color w:val="000000" w:themeColor="text1"/>
          <w:kern w:val="24"/>
          <w:sz w:val="24"/>
          <w:szCs w:val="24"/>
        </w:rPr>
        <w:t xml:space="preserve">. </w:t>
      </w:r>
    </w:p>
    <w:p w:rsidR="0088135F" w:rsidRDefault="0088135F" w:rsidP="008772FA">
      <w:pPr>
        <w:pStyle w:val="NormalWeb"/>
        <w:kinsoku w:val="0"/>
        <w:overflowPunct w:val="0"/>
        <w:spacing w:before="0" w:beforeAutospacing="0" w:after="0" w:afterAutospacing="0"/>
        <w:jc w:val="both"/>
        <w:textAlignment w:val="baseline"/>
        <w:rPr>
          <w:rFonts w:eastAsiaTheme="minorEastAsia"/>
          <w:bCs/>
          <w:color w:val="000000" w:themeColor="text1"/>
          <w:kern w:val="24"/>
          <w:lang w:val="es-ES"/>
        </w:rPr>
      </w:pPr>
      <w:r w:rsidRPr="00FB1171">
        <w:rPr>
          <w:rFonts w:eastAsiaTheme="minorEastAsia"/>
          <w:bCs/>
          <w:color w:val="000000" w:themeColor="text1"/>
          <w:kern w:val="24"/>
          <w:lang w:val="es-ES"/>
        </w:rPr>
        <w:t xml:space="preserve">Sala de Sesiones </w:t>
      </w:r>
      <w:r w:rsidRPr="00FB1171">
        <w:rPr>
          <w:rFonts w:eastAsiaTheme="minorEastAsia"/>
          <w:b/>
          <w:bCs/>
          <w:color w:val="000000" w:themeColor="text1"/>
          <w:kern w:val="24"/>
          <w:lang w:val="es-ES"/>
        </w:rPr>
        <w:t>“</w:t>
      </w:r>
      <w:r w:rsidRPr="00FB1171">
        <w:rPr>
          <w:rFonts w:eastAsiaTheme="minorEastAsia"/>
          <w:b/>
          <w:bCs/>
          <w:i/>
          <w:color w:val="000000" w:themeColor="text1"/>
          <w:kern w:val="24"/>
          <w:lang w:val="es-ES"/>
        </w:rPr>
        <w:t>Gral. José Artigas</w:t>
      </w:r>
      <w:r w:rsidRPr="00FB1171">
        <w:rPr>
          <w:rFonts w:eastAsiaTheme="minorEastAsia"/>
          <w:b/>
          <w:bCs/>
          <w:color w:val="000000" w:themeColor="text1"/>
          <w:kern w:val="24"/>
          <w:lang w:val="es-ES"/>
        </w:rPr>
        <w:t>”</w:t>
      </w:r>
      <w:r w:rsidRPr="00FB1171">
        <w:rPr>
          <w:rFonts w:eastAsiaTheme="minorEastAsia"/>
          <w:bCs/>
          <w:color w:val="000000" w:themeColor="text1"/>
          <w:kern w:val="24"/>
          <w:lang w:val="es-ES"/>
        </w:rPr>
        <w:t xml:space="preserve"> de la Junta Departamental</w:t>
      </w:r>
      <w:r w:rsidR="004D5167" w:rsidRPr="00FB1171">
        <w:rPr>
          <w:rFonts w:eastAsiaTheme="minorEastAsia"/>
          <w:bCs/>
          <w:color w:val="000000" w:themeColor="text1"/>
          <w:kern w:val="24"/>
          <w:lang w:val="es-ES"/>
        </w:rPr>
        <w:t xml:space="preserve"> de Tacu</w:t>
      </w:r>
      <w:r w:rsidR="000D0840" w:rsidRPr="00FB1171">
        <w:rPr>
          <w:rFonts w:eastAsiaTheme="minorEastAsia"/>
          <w:bCs/>
          <w:color w:val="000000" w:themeColor="text1"/>
          <w:kern w:val="24"/>
          <w:lang w:val="es-ES"/>
        </w:rPr>
        <w:t>a</w:t>
      </w:r>
      <w:r w:rsidR="004D5167" w:rsidRPr="00FB1171">
        <w:rPr>
          <w:rFonts w:eastAsiaTheme="minorEastAsia"/>
          <w:bCs/>
          <w:color w:val="000000" w:themeColor="text1"/>
          <w:kern w:val="24"/>
          <w:lang w:val="es-ES"/>
        </w:rPr>
        <w:t>rembó,</w:t>
      </w:r>
      <w:r w:rsidR="003470B2">
        <w:rPr>
          <w:rFonts w:eastAsiaTheme="minorEastAsia"/>
          <w:bCs/>
          <w:color w:val="000000" w:themeColor="text1"/>
          <w:kern w:val="24"/>
          <w:lang w:val="es-ES"/>
        </w:rPr>
        <w:t xml:space="preserve"> a los catorce días del mes de marzo de</w:t>
      </w:r>
      <w:r w:rsidR="004B0AD9">
        <w:rPr>
          <w:rFonts w:eastAsiaTheme="minorEastAsia"/>
          <w:bCs/>
          <w:color w:val="000000" w:themeColor="text1"/>
          <w:kern w:val="24"/>
          <w:lang w:val="es-ES"/>
        </w:rPr>
        <w:t>l año</w:t>
      </w:r>
      <w:r w:rsidR="003470B2">
        <w:rPr>
          <w:rFonts w:eastAsiaTheme="minorEastAsia"/>
          <w:bCs/>
          <w:color w:val="000000" w:themeColor="text1"/>
          <w:kern w:val="24"/>
          <w:lang w:val="es-ES"/>
        </w:rPr>
        <w:t xml:space="preserve"> dos mil diecinueve.</w:t>
      </w:r>
    </w:p>
    <w:p w:rsidR="0088135F" w:rsidRPr="00FB1171" w:rsidRDefault="0088135F" w:rsidP="00F07282">
      <w:pPr>
        <w:pStyle w:val="NormalWeb"/>
        <w:kinsoku w:val="0"/>
        <w:overflowPunct w:val="0"/>
        <w:spacing w:before="0" w:beforeAutospacing="0" w:after="360" w:afterAutospacing="0"/>
        <w:jc w:val="both"/>
        <w:textAlignment w:val="baseline"/>
        <w:rPr>
          <w:rFonts w:eastAsiaTheme="minorEastAsia"/>
          <w:b/>
          <w:bCs/>
          <w:color w:val="000000" w:themeColor="text1"/>
          <w:kern w:val="24"/>
          <w:u w:val="single"/>
          <w:lang w:val="es-ES"/>
        </w:rPr>
      </w:pPr>
      <w:r w:rsidRPr="00FB1171">
        <w:rPr>
          <w:rFonts w:eastAsiaTheme="minorEastAsia"/>
          <w:bCs/>
          <w:color w:val="000000" w:themeColor="text1"/>
          <w:kern w:val="24"/>
          <w:lang w:val="es-ES"/>
        </w:rPr>
        <w:t xml:space="preserve">                                                </w:t>
      </w:r>
      <w:r w:rsidR="00217760">
        <w:rPr>
          <w:rFonts w:eastAsiaTheme="minorEastAsia"/>
          <w:bCs/>
          <w:color w:val="000000" w:themeColor="text1"/>
          <w:kern w:val="24"/>
          <w:lang w:val="es-ES"/>
        </w:rPr>
        <w:t xml:space="preserve">                               </w:t>
      </w:r>
      <w:r w:rsidR="004B0AD9">
        <w:rPr>
          <w:rFonts w:eastAsiaTheme="minorEastAsia"/>
          <w:bCs/>
          <w:color w:val="000000" w:themeColor="text1"/>
          <w:kern w:val="24"/>
          <w:lang w:val="es-ES"/>
        </w:rPr>
        <w:t xml:space="preserve">                </w:t>
      </w:r>
      <w:r w:rsidRPr="00FB1171">
        <w:rPr>
          <w:rFonts w:eastAsiaTheme="minorEastAsia"/>
          <w:b/>
          <w:bCs/>
          <w:color w:val="000000" w:themeColor="text1"/>
          <w:kern w:val="24"/>
          <w:u w:val="single"/>
          <w:lang w:val="es-ES"/>
        </w:rPr>
        <w:t xml:space="preserve">POR LA </w:t>
      </w:r>
      <w:r w:rsidR="006E12CA">
        <w:rPr>
          <w:rFonts w:eastAsiaTheme="minorEastAsia"/>
          <w:b/>
          <w:bCs/>
          <w:color w:val="000000" w:themeColor="text1"/>
          <w:kern w:val="24"/>
          <w:u w:val="single"/>
          <w:lang w:val="es-ES"/>
        </w:rPr>
        <w:t>JUNTA</w:t>
      </w:r>
      <w:r w:rsidR="00217760">
        <w:rPr>
          <w:rFonts w:eastAsiaTheme="minorEastAsia"/>
          <w:b/>
          <w:bCs/>
          <w:color w:val="000000" w:themeColor="text1"/>
          <w:kern w:val="24"/>
          <w:u w:val="single"/>
          <w:lang w:val="es-ES"/>
        </w:rPr>
        <w:t>:</w:t>
      </w:r>
    </w:p>
    <w:p w:rsidR="00DB165A" w:rsidRDefault="00DB165A" w:rsidP="008772FA">
      <w:pPr>
        <w:pStyle w:val="NormalWeb"/>
        <w:kinsoku w:val="0"/>
        <w:overflowPunct w:val="0"/>
        <w:spacing w:before="0" w:beforeAutospacing="0" w:after="0" w:afterAutospacing="0"/>
        <w:jc w:val="both"/>
        <w:textAlignment w:val="baseline"/>
        <w:rPr>
          <w:rFonts w:eastAsiaTheme="minorEastAsia"/>
          <w:b/>
          <w:bCs/>
          <w:color w:val="000000" w:themeColor="text1"/>
          <w:kern w:val="24"/>
          <w:lang w:val="es-ES"/>
        </w:rPr>
      </w:pPr>
    </w:p>
    <w:p w:rsidR="00217760" w:rsidRDefault="00217760" w:rsidP="008772FA">
      <w:pPr>
        <w:pStyle w:val="NormalWeb"/>
        <w:kinsoku w:val="0"/>
        <w:overflowPunct w:val="0"/>
        <w:spacing w:before="0" w:beforeAutospacing="0" w:after="0" w:afterAutospacing="0"/>
        <w:jc w:val="both"/>
        <w:textAlignment w:val="baseline"/>
        <w:rPr>
          <w:rFonts w:eastAsiaTheme="minorEastAsia"/>
          <w:b/>
          <w:bCs/>
          <w:color w:val="000000" w:themeColor="text1"/>
          <w:kern w:val="24"/>
          <w:lang w:val="es-ES"/>
        </w:rPr>
      </w:pPr>
    </w:p>
    <w:p w:rsidR="00217760" w:rsidRDefault="00217760" w:rsidP="008772FA">
      <w:pPr>
        <w:pStyle w:val="NormalWeb"/>
        <w:kinsoku w:val="0"/>
        <w:overflowPunct w:val="0"/>
        <w:spacing w:before="0" w:beforeAutospacing="0" w:after="0" w:afterAutospacing="0"/>
        <w:jc w:val="both"/>
        <w:textAlignment w:val="baseline"/>
        <w:rPr>
          <w:rFonts w:eastAsiaTheme="minorEastAsia"/>
          <w:b/>
          <w:bCs/>
          <w:color w:val="000000" w:themeColor="text1"/>
          <w:kern w:val="24"/>
          <w:lang w:val="es-ES"/>
        </w:rPr>
      </w:pPr>
    </w:p>
    <w:p w:rsidR="006E12CA" w:rsidRPr="00F86D58" w:rsidRDefault="006E12CA" w:rsidP="00342640">
      <w:pPr>
        <w:pStyle w:val="NormalWeb"/>
        <w:kinsoku w:val="0"/>
        <w:overflowPunct w:val="0"/>
        <w:spacing w:before="0" w:beforeAutospacing="0" w:after="0" w:afterAutospacing="0"/>
        <w:jc w:val="both"/>
        <w:textAlignment w:val="baseline"/>
        <w:rPr>
          <w:rFonts w:eastAsiaTheme="minorEastAsia"/>
          <w:b/>
          <w:bCs/>
          <w:color w:val="000000" w:themeColor="text1"/>
          <w:kern w:val="24"/>
          <w:lang w:val="es-ES"/>
        </w:rPr>
      </w:pPr>
      <w:r>
        <w:rPr>
          <w:rFonts w:eastAsiaTheme="minorEastAsia"/>
          <w:b/>
          <w:bCs/>
          <w:color w:val="000000" w:themeColor="text1"/>
          <w:kern w:val="24"/>
          <w:lang w:val="es-ES"/>
        </w:rPr>
        <w:t xml:space="preserve">Juan </w:t>
      </w:r>
      <w:r w:rsidR="00342640">
        <w:rPr>
          <w:rFonts w:eastAsiaTheme="minorEastAsia"/>
          <w:b/>
          <w:bCs/>
          <w:color w:val="000000" w:themeColor="text1"/>
          <w:kern w:val="24"/>
          <w:lang w:val="es-ES"/>
        </w:rPr>
        <w:t xml:space="preserve"> </w:t>
      </w:r>
      <w:r>
        <w:rPr>
          <w:rFonts w:eastAsiaTheme="minorEastAsia"/>
          <w:b/>
          <w:bCs/>
          <w:color w:val="000000" w:themeColor="text1"/>
          <w:kern w:val="24"/>
          <w:lang w:val="es-ES"/>
        </w:rPr>
        <w:t>EUSTATHIOU</w:t>
      </w:r>
      <w:r w:rsidRPr="00F86D58">
        <w:rPr>
          <w:rFonts w:eastAsiaTheme="minorEastAsia"/>
          <w:b/>
          <w:bCs/>
          <w:color w:val="000000" w:themeColor="text1"/>
          <w:kern w:val="24"/>
          <w:lang w:val="es-ES"/>
        </w:rPr>
        <w:t xml:space="preserve">                    </w:t>
      </w:r>
      <w:r>
        <w:rPr>
          <w:rFonts w:eastAsiaTheme="minorEastAsia"/>
          <w:b/>
          <w:bCs/>
          <w:color w:val="000000" w:themeColor="text1"/>
          <w:kern w:val="24"/>
          <w:lang w:val="es-ES"/>
        </w:rPr>
        <w:tab/>
      </w:r>
      <w:r w:rsidRPr="00F86D58">
        <w:rPr>
          <w:rFonts w:eastAsiaTheme="minorEastAsia"/>
          <w:b/>
          <w:bCs/>
          <w:color w:val="000000" w:themeColor="text1"/>
          <w:kern w:val="24"/>
          <w:lang w:val="es-ES"/>
        </w:rPr>
        <w:t xml:space="preserve">               </w:t>
      </w:r>
      <w:r w:rsidR="00342640">
        <w:rPr>
          <w:rFonts w:eastAsiaTheme="minorEastAsia"/>
          <w:b/>
          <w:bCs/>
          <w:color w:val="000000" w:themeColor="text1"/>
          <w:kern w:val="24"/>
          <w:lang w:val="es-ES"/>
        </w:rPr>
        <w:t xml:space="preserve">                                          </w:t>
      </w:r>
      <w:r>
        <w:rPr>
          <w:rFonts w:eastAsiaTheme="minorEastAsia"/>
          <w:b/>
          <w:bCs/>
          <w:color w:val="000000" w:themeColor="text1"/>
          <w:kern w:val="24"/>
          <w:lang w:val="es-ES"/>
        </w:rPr>
        <w:t>José F</w:t>
      </w:r>
      <w:r w:rsidR="00342640">
        <w:rPr>
          <w:rFonts w:eastAsiaTheme="minorEastAsia"/>
          <w:b/>
          <w:bCs/>
          <w:color w:val="000000" w:themeColor="text1"/>
          <w:kern w:val="24"/>
          <w:lang w:val="es-ES"/>
        </w:rPr>
        <w:t>elipe</w:t>
      </w:r>
      <w:r>
        <w:rPr>
          <w:rFonts w:eastAsiaTheme="minorEastAsia"/>
          <w:b/>
          <w:bCs/>
          <w:color w:val="000000" w:themeColor="text1"/>
          <w:kern w:val="24"/>
          <w:lang w:val="es-ES"/>
        </w:rPr>
        <w:t xml:space="preserve"> BRUNO</w:t>
      </w:r>
    </w:p>
    <w:p w:rsidR="006E12CA" w:rsidRPr="00F86D58" w:rsidRDefault="006E12CA" w:rsidP="006E12CA">
      <w:pPr>
        <w:pStyle w:val="NormalWeb"/>
        <w:kinsoku w:val="0"/>
        <w:overflowPunct w:val="0"/>
        <w:spacing w:before="0" w:beforeAutospacing="0" w:after="0" w:afterAutospacing="0"/>
        <w:jc w:val="both"/>
        <w:textAlignment w:val="baseline"/>
        <w:rPr>
          <w:rFonts w:eastAsiaTheme="minorEastAsia"/>
          <w:b/>
          <w:bCs/>
          <w:i/>
          <w:color w:val="000000" w:themeColor="text1"/>
          <w:kern w:val="24"/>
          <w:lang w:val="es-ES"/>
        </w:rPr>
      </w:pPr>
      <w:r w:rsidRPr="00F86D58">
        <w:rPr>
          <w:rFonts w:eastAsiaTheme="minorEastAsia"/>
          <w:b/>
          <w:bCs/>
          <w:i/>
          <w:color w:val="000000" w:themeColor="text1"/>
          <w:kern w:val="24"/>
          <w:lang w:val="es-ES"/>
        </w:rPr>
        <w:t xml:space="preserve">  </w:t>
      </w:r>
      <w:r>
        <w:rPr>
          <w:rFonts w:eastAsiaTheme="minorEastAsia"/>
          <w:b/>
          <w:bCs/>
          <w:i/>
          <w:color w:val="000000" w:themeColor="text1"/>
          <w:kern w:val="24"/>
          <w:lang w:val="es-ES"/>
        </w:rPr>
        <w:t>Secretario General</w:t>
      </w:r>
      <w:r w:rsidRPr="00F86D58">
        <w:rPr>
          <w:rFonts w:eastAsiaTheme="minorEastAsia"/>
          <w:b/>
          <w:bCs/>
          <w:i/>
          <w:color w:val="000000" w:themeColor="text1"/>
          <w:kern w:val="24"/>
          <w:lang w:val="es-ES"/>
        </w:rPr>
        <w:tab/>
      </w:r>
      <w:r w:rsidRPr="00F86D58">
        <w:rPr>
          <w:rFonts w:eastAsiaTheme="minorEastAsia"/>
          <w:b/>
          <w:bCs/>
          <w:i/>
          <w:color w:val="000000" w:themeColor="text1"/>
          <w:kern w:val="24"/>
          <w:lang w:val="es-ES"/>
        </w:rPr>
        <w:tab/>
      </w:r>
      <w:r w:rsidRPr="00F86D58">
        <w:rPr>
          <w:rFonts w:eastAsiaTheme="minorEastAsia"/>
          <w:b/>
          <w:bCs/>
          <w:i/>
          <w:color w:val="000000" w:themeColor="text1"/>
          <w:kern w:val="24"/>
          <w:lang w:val="es-ES"/>
        </w:rPr>
        <w:tab/>
      </w:r>
      <w:r w:rsidRPr="00F86D58">
        <w:rPr>
          <w:rFonts w:eastAsiaTheme="minorEastAsia"/>
          <w:b/>
          <w:bCs/>
          <w:i/>
          <w:color w:val="000000" w:themeColor="text1"/>
          <w:kern w:val="24"/>
          <w:lang w:val="es-ES"/>
        </w:rPr>
        <w:tab/>
        <w:t xml:space="preserve">      </w:t>
      </w:r>
      <w:r>
        <w:rPr>
          <w:rFonts w:eastAsiaTheme="minorEastAsia"/>
          <w:b/>
          <w:bCs/>
          <w:i/>
          <w:color w:val="000000" w:themeColor="text1"/>
          <w:kern w:val="24"/>
          <w:lang w:val="es-ES"/>
        </w:rPr>
        <w:tab/>
        <w:t xml:space="preserve">  </w:t>
      </w:r>
      <w:r w:rsidR="00342640">
        <w:rPr>
          <w:rFonts w:eastAsiaTheme="minorEastAsia"/>
          <w:b/>
          <w:bCs/>
          <w:i/>
          <w:color w:val="000000" w:themeColor="text1"/>
          <w:kern w:val="24"/>
          <w:lang w:val="es-ES"/>
        </w:rPr>
        <w:t xml:space="preserve">                                  </w:t>
      </w:r>
      <w:r>
        <w:rPr>
          <w:rFonts w:eastAsiaTheme="minorEastAsia"/>
          <w:b/>
          <w:bCs/>
          <w:i/>
          <w:color w:val="000000" w:themeColor="text1"/>
          <w:kern w:val="24"/>
          <w:lang w:val="es-ES"/>
        </w:rPr>
        <w:t xml:space="preserve">    </w:t>
      </w:r>
      <w:r w:rsidRPr="00F86D58">
        <w:rPr>
          <w:rFonts w:eastAsiaTheme="minorEastAsia"/>
          <w:b/>
          <w:bCs/>
          <w:i/>
          <w:color w:val="000000" w:themeColor="text1"/>
          <w:kern w:val="24"/>
          <w:lang w:val="es-ES"/>
        </w:rPr>
        <w:t xml:space="preserve">  Presidente </w:t>
      </w:r>
    </w:p>
    <w:p w:rsidR="006E12CA" w:rsidRPr="00F86D58" w:rsidRDefault="006E12CA" w:rsidP="006E12CA">
      <w:pPr>
        <w:pStyle w:val="NormalWeb"/>
        <w:kinsoku w:val="0"/>
        <w:overflowPunct w:val="0"/>
        <w:spacing w:before="0" w:beforeAutospacing="0" w:after="0" w:afterAutospacing="0"/>
        <w:jc w:val="both"/>
        <w:textAlignment w:val="baseline"/>
        <w:rPr>
          <w:rFonts w:eastAsiaTheme="minorEastAsia"/>
          <w:b/>
          <w:bCs/>
          <w:i/>
          <w:color w:val="000000" w:themeColor="text1"/>
          <w:kern w:val="24"/>
          <w:lang w:val="es-ES"/>
        </w:rPr>
      </w:pPr>
    </w:p>
    <w:p w:rsidR="006E12CA" w:rsidRPr="00F86D58" w:rsidRDefault="006E12CA" w:rsidP="006E12CA">
      <w:pPr>
        <w:pStyle w:val="NormalWeb"/>
        <w:kinsoku w:val="0"/>
        <w:overflowPunct w:val="0"/>
        <w:spacing w:before="0" w:beforeAutospacing="0" w:after="0" w:afterAutospacing="0"/>
        <w:jc w:val="both"/>
        <w:textAlignment w:val="baseline"/>
        <w:rPr>
          <w:rFonts w:eastAsiaTheme="minorEastAsia"/>
          <w:b/>
          <w:bCs/>
          <w:i/>
          <w:color w:val="000000" w:themeColor="text1"/>
          <w:kern w:val="24"/>
          <w:lang w:val="es-ES"/>
        </w:rPr>
      </w:pPr>
    </w:p>
    <w:p w:rsidR="006E12CA" w:rsidRPr="00F86D58" w:rsidRDefault="00342640" w:rsidP="006E12CA">
      <w:pPr>
        <w:pStyle w:val="NormalWeb"/>
        <w:kinsoku w:val="0"/>
        <w:overflowPunct w:val="0"/>
        <w:spacing w:before="0" w:beforeAutospacing="0" w:after="0" w:afterAutospacing="0"/>
        <w:jc w:val="both"/>
        <w:textAlignment w:val="baseline"/>
        <w:rPr>
          <w:rFonts w:eastAsiaTheme="minorEastAsia"/>
          <w:b/>
          <w:bCs/>
          <w:color w:val="000000" w:themeColor="text1"/>
          <w:kern w:val="24"/>
          <w:lang w:val="es-ES"/>
        </w:rPr>
      </w:pPr>
      <w:r>
        <w:rPr>
          <w:rFonts w:eastAsiaTheme="minorEastAsia"/>
          <w:b/>
          <w:bCs/>
          <w:color w:val="000000" w:themeColor="text1"/>
          <w:kern w:val="24"/>
          <w:lang w:val="es-ES"/>
        </w:rPr>
        <w:t>D</w:t>
      </w:r>
      <w:r w:rsidR="006E12CA" w:rsidRPr="00F86D58">
        <w:rPr>
          <w:rFonts w:eastAsiaTheme="minorEastAsia"/>
          <w:b/>
          <w:bCs/>
          <w:color w:val="000000" w:themeColor="text1"/>
          <w:kern w:val="24"/>
          <w:lang w:val="es-ES"/>
        </w:rPr>
        <w:t>GS/</w:t>
      </w:r>
      <w:r w:rsidR="006E12CA">
        <w:rPr>
          <w:rFonts w:eastAsiaTheme="minorEastAsia"/>
          <w:b/>
          <w:bCs/>
          <w:color w:val="000000" w:themeColor="text1"/>
          <w:kern w:val="24"/>
          <w:lang w:val="es-ES"/>
        </w:rPr>
        <w:t>ggaf</w:t>
      </w:r>
    </w:p>
    <w:sectPr w:rsidR="006E12CA" w:rsidRPr="00F86D58" w:rsidSect="00342640">
      <w:pgSz w:w="11906" w:h="16838"/>
      <w:pgMar w:top="2552" w:right="851"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872"/>
    <w:multiLevelType w:val="hybridMultilevel"/>
    <w:tmpl w:val="F7426978"/>
    <w:lvl w:ilvl="0" w:tplc="0C0A0011">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CF57ED"/>
    <w:multiLevelType w:val="hybridMultilevel"/>
    <w:tmpl w:val="8AD81BFE"/>
    <w:lvl w:ilvl="0" w:tplc="012A06EA">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8B74DD"/>
    <w:multiLevelType w:val="hybridMultilevel"/>
    <w:tmpl w:val="FE709F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FE"/>
    <w:rsid w:val="00011641"/>
    <w:rsid w:val="00012E94"/>
    <w:rsid w:val="0004393B"/>
    <w:rsid w:val="00060ED4"/>
    <w:rsid w:val="00083F87"/>
    <w:rsid w:val="00097441"/>
    <w:rsid w:val="000A0528"/>
    <w:rsid w:val="000A7B8D"/>
    <w:rsid w:val="000B55BB"/>
    <w:rsid w:val="000C35B5"/>
    <w:rsid w:val="000D0840"/>
    <w:rsid w:val="000D1EA0"/>
    <w:rsid w:val="000D7100"/>
    <w:rsid w:val="000F4C49"/>
    <w:rsid w:val="000F7D46"/>
    <w:rsid w:val="001046AD"/>
    <w:rsid w:val="0010524E"/>
    <w:rsid w:val="00121056"/>
    <w:rsid w:val="00121ED0"/>
    <w:rsid w:val="00123890"/>
    <w:rsid w:val="00156CB4"/>
    <w:rsid w:val="00176043"/>
    <w:rsid w:val="00195FB9"/>
    <w:rsid w:val="001A66A5"/>
    <w:rsid w:val="001C4E80"/>
    <w:rsid w:val="001D127A"/>
    <w:rsid w:val="001E0E3E"/>
    <w:rsid w:val="001E7DA5"/>
    <w:rsid w:val="001F4716"/>
    <w:rsid w:val="00201010"/>
    <w:rsid w:val="00201E9C"/>
    <w:rsid w:val="00205EAF"/>
    <w:rsid w:val="002130A9"/>
    <w:rsid w:val="00217760"/>
    <w:rsid w:val="00220C16"/>
    <w:rsid w:val="00221B6C"/>
    <w:rsid w:val="00231C69"/>
    <w:rsid w:val="002370C0"/>
    <w:rsid w:val="002519EC"/>
    <w:rsid w:val="002545C1"/>
    <w:rsid w:val="00267223"/>
    <w:rsid w:val="00272AB9"/>
    <w:rsid w:val="00281163"/>
    <w:rsid w:val="002A423D"/>
    <w:rsid w:val="002A46AE"/>
    <w:rsid w:val="002A4871"/>
    <w:rsid w:val="002B4CC6"/>
    <w:rsid w:val="002B59C9"/>
    <w:rsid w:val="002D480B"/>
    <w:rsid w:val="002D7465"/>
    <w:rsid w:val="002E2D94"/>
    <w:rsid w:val="002E3521"/>
    <w:rsid w:val="002E36EF"/>
    <w:rsid w:val="002E5BD2"/>
    <w:rsid w:val="002E7AEF"/>
    <w:rsid w:val="00302D44"/>
    <w:rsid w:val="00305B19"/>
    <w:rsid w:val="00315975"/>
    <w:rsid w:val="00316CC3"/>
    <w:rsid w:val="00330F88"/>
    <w:rsid w:val="00334489"/>
    <w:rsid w:val="00336CC3"/>
    <w:rsid w:val="00342640"/>
    <w:rsid w:val="00345E89"/>
    <w:rsid w:val="003470B2"/>
    <w:rsid w:val="00347AEF"/>
    <w:rsid w:val="0036170A"/>
    <w:rsid w:val="003714D6"/>
    <w:rsid w:val="00371C54"/>
    <w:rsid w:val="00376A3C"/>
    <w:rsid w:val="00377010"/>
    <w:rsid w:val="00384172"/>
    <w:rsid w:val="00384A24"/>
    <w:rsid w:val="00390E77"/>
    <w:rsid w:val="003A5340"/>
    <w:rsid w:val="003A789A"/>
    <w:rsid w:val="003C5501"/>
    <w:rsid w:val="003D047A"/>
    <w:rsid w:val="003D1EE6"/>
    <w:rsid w:val="003D3BEC"/>
    <w:rsid w:val="003E112A"/>
    <w:rsid w:val="003E37EC"/>
    <w:rsid w:val="003E58BD"/>
    <w:rsid w:val="003E7CC2"/>
    <w:rsid w:val="004028DD"/>
    <w:rsid w:val="00402C1D"/>
    <w:rsid w:val="0042508E"/>
    <w:rsid w:val="004420BD"/>
    <w:rsid w:val="00465BEB"/>
    <w:rsid w:val="00467754"/>
    <w:rsid w:val="00485095"/>
    <w:rsid w:val="0049237C"/>
    <w:rsid w:val="00492BBC"/>
    <w:rsid w:val="004B0AD9"/>
    <w:rsid w:val="004B2BF1"/>
    <w:rsid w:val="004C0365"/>
    <w:rsid w:val="004C30D6"/>
    <w:rsid w:val="004C7772"/>
    <w:rsid w:val="004D163E"/>
    <w:rsid w:val="004D5167"/>
    <w:rsid w:val="004F1DED"/>
    <w:rsid w:val="004F1E65"/>
    <w:rsid w:val="004F662C"/>
    <w:rsid w:val="004F736B"/>
    <w:rsid w:val="00502054"/>
    <w:rsid w:val="00502545"/>
    <w:rsid w:val="00502E5E"/>
    <w:rsid w:val="00521BF8"/>
    <w:rsid w:val="00522210"/>
    <w:rsid w:val="00522219"/>
    <w:rsid w:val="00527CE7"/>
    <w:rsid w:val="00532DFE"/>
    <w:rsid w:val="00535E54"/>
    <w:rsid w:val="00537E41"/>
    <w:rsid w:val="00570915"/>
    <w:rsid w:val="005775B3"/>
    <w:rsid w:val="005811FC"/>
    <w:rsid w:val="005841B9"/>
    <w:rsid w:val="005908C2"/>
    <w:rsid w:val="005965EC"/>
    <w:rsid w:val="00597EC5"/>
    <w:rsid w:val="005A735F"/>
    <w:rsid w:val="005B1205"/>
    <w:rsid w:val="005C1516"/>
    <w:rsid w:val="005D01C2"/>
    <w:rsid w:val="005D14D8"/>
    <w:rsid w:val="005D713E"/>
    <w:rsid w:val="005D71BE"/>
    <w:rsid w:val="005F73D7"/>
    <w:rsid w:val="00621BBD"/>
    <w:rsid w:val="00643436"/>
    <w:rsid w:val="00653EAF"/>
    <w:rsid w:val="00656DD5"/>
    <w:rsid w:val="0067287B"/>
    <w:rsid w:val="00674387"/>
    <w:rsid w:val="00681F2F"/>
    <w:rsid w:val="00684760"/>
    <w:rsid w:val="0069053F"/>
    <w:rsid w:val="00690830"/>
    <w:rsid w:val="00694DA6"/>
    <w:rsid w:val="006C371C"/>
    <w:rsid w:val="006E105E"/>
    <w:rsid w:val="006E12CA"/>
    <w:rsid w:val="006E529B"/>
    <w:rsid w:val="00713A68"/>
    <w:rsid w:val="0073000D"/>
    <w:rsid w:val="007363ED"/>
    <w:rsid w:val="007603F1"/>
    <w:rsid w:val="00771BB9"/>
    <w:rsid w:val="007866D9"/>
    <w:rsid w:val="00791FB7"/>
    <w:rsid w:val="007A64A2"/>
    <w:rsid w:val="007B2569"/>
    <w:rsid w:val="007C0415"/>
    <w:rsid w:val="007C7AF5"/>
    <w:rsid w:val="007D6008"/>
    <w:rsid w:val="007E16E7"/>
    <w:rsid w:val="007E1ADD"/>
    <w:rsid w:val="007F0C80"/>
    <w:rsid w:val="007F3044"/>
    <w:rsid w:val="007F5BFF"/>
    <w:rsid w:val="00802A7E"/>
    <w:rsid w:val="00827A59"/>
    <w:rsid w:val="008346E1"/>
    <w:rsid w:val="00850B22"/>
    <w:rsid w:val="008512EB"/>
    <w:rsid w:val="00852C54"/>
    <w:rsid w:val="008620EF"/>
    <w:rsid w:val="008772FA"/>
    <w:rsid w:val="00880B96"/>
    <w:rsid w:val="0088135F"/>
    <w:rsid w:val="00893762"/>
    <w:rsid w:val="008A720F"/>
    <w:rsid w:val="008A7E38"/>
    <w:rsid w:val="008B3F31"/>
    <w:rsid w:val="008C5A19"/>
    <w:rsid w:val="008E5CE0"/>
    <w:rsid w:val="009033F7"/>
    <w:rsid w:val="0091769A"/>
    <w:rsid w:val="009365CE"/>
    <w:rsid w:val="0096235E"/>
    <w:rsid w:val="0097496C"/>
    <w:rsid w:val="009831F2"/>
    <w:rsid w:val="00987BDE"/>
    <w:rsid w:val="00993C8B"/>
    <w:rsid w:val="009A33FC"/>
    <w:rsid w:val="009C2037"/>
    <w:rsid w:val="009D43F9"/>
    <w:rsid w:val="009E4AA8"/>
    <w:rsid w:val="009E5FD0"/>
    <w:rsid w:val="009F4E3A"/>
    <w:rsid w:val="00A035F7"/>
    <w:rsid w:val="00A11212"/>
    <w:rsid w:val="00A12274"/>
    <w:rsid w:val="00A2296C"/>
    <w:rsid w:val="00A22D68"/>
    <w:rsid w:val="00A259BB"/>
    <w:rsid w:val="00A40B6D"/>
    <w:rsid w:val="00A4497A"/>
    <w:rsid w:val="00A44EBF"/>
    <w:rsid w:val="00A652B8"/>
    <w:rsid w:val="00A91AAA"/>
    <w:rsid w:val="00A932FD"/>
    <w:rsid w:val="00A96A4D"/>
    <w:rsid w:val="00A973E3"/>
    <w:rsid w:val="00A97A85"/>
    <w:rsid w:val="00AC179F"/>
    <w:rsid w:val="00AD1ACE"/>
    <w:rsid w:val="00AD2BBE"/>
    <w:rsid w:val="00AF0C29"/>
    <w:rsid w:val="00B026B2"/>
    <w:rsid w:val="00B2334C"/>
    <w:rsid w:val="00B32E82"/>
    <w:rsid w:val="00B406DD"/>
    <w:rsid w:val="00B411CE"/>
    <w:rsid w:val="00B54059"/>
    <w:rsid w:val="00B87038"/>
    <w:rsid w:val="00B9056A"/>
    <w:rsid w:val="00BC3444"/>
    <w:rsid w:val="00BE1CEE"/>
    <w:rsid w:val="00BE366E"/>
    <w:rsid w:val="00C12785"/>
    <w:rsid w:val="00C14149"/>
    <w:rsid w:val="00C21B92"/>
    <w:rsid w:val="00C23BBD"/>
    <w:rsid w:val="00C6663A"/>
    <w:rsid w:val="00C77CF1"/>
    <w:rsid w:val="00C82676"/>
    <w:rsid w:val="00C831F8"/>
    <w:rsid w:val="00C965C8"/>
    <w:rsid w:val="00CA42E3"/>
    <w:rsid w:val="00CB3990"/>
    <w:rsid w:val="00CE4AB5"/>
    <w:rsid w:val="00CE5687"/>
    <w:rsid w:val="00CE7270"/>
    <w:rsid w:val="00CF47DB"/>
    <w:rsid w:val="00CF4FD4"/>
    <w:rsid w:val="00D000EC"/>
    <w:rsid w:val="00D071DE"/>
    <w:rsid w:val="00D10339"/>
    <w:rsid w:val="00D11469"/>
    <w:rsid w:val="00D35AE5"/>
    <w:rsid w:val="00D47D15"/>
    <w:rsid w:val="00D53D65"/>
    <w:rsid w:val="00D60789"/>
    <w:rsid w:val="00D90FD0"/>
    <w:rsid w:val="00D93B7A"/>
    <w:rsid w:val="00DA2365"/>
    <w:rsid w:val="00DA667E"/>
    <w:rsid w:val="00DB165A"/>
    <w:rsid w:val="00DF585E"/>
    <w:rsid w:val="00E02DAB"/>
    <w:rsid w:val="00E12FC5"/>
    <w:rsid w:val="00E3089E"/>
    <w:rsid w:val="00E367B9"/>
    <w:rsid w:val="00E43BAB"/>
    <w:rsid w:val="00E54D0B"/>
    <w:rsid w:val="00E5579A"/>
    <w:rsid w:val="00E57686"/>
    <w:rsid w:val="00E609BD"/>
    <w:rsid w:val="00E72DCC"/>
    <w:rsid w:val="00EE17A7"/>
    <w:rsid w:val="00EE1A96"/>
    <w:rsid w:val="00EF5268"/>
    <w:rsid w:val="00F07282"/>
    <w:rsid w:val="00F449F1"/>
    <w:rsid w:val="00F553CB"/>
    <w:rsid w:val="00F62FC5"/>
    <w:rsid w:val="00F75414"/>
    <w:rsid w:val="00F81FD7"/>
    <w:rsid w:val="00F841FE"/>
    <w:rsid w:val="00F907B8"/>
    <w:rsid w:val="00F968E6"/>
    <w:rsid w:val="00FA59AA"/>
    <w:rsid w:val="00FA6D68"/>
    <w:rsid w:val="00FB1171"/>
    <w:rsid w:val="00FC2EE9"/>
    <w:rsid w:val="00FC393A"/>
    <w:rsid w:val="00FD4935"/>
    <w:rsid w:val="00FD4B60"/>
    <w:rsid w:val="00FE1013"/>
    <w:rsid w:val="00FE4168"/>
    <w:rsid w:val="00FF01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213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0A9"/>
    <w:rPr>
      <w:rFonts w:ascii="Tahoma" w:hAnsi="Tahoma" w:cs="Tahoma"/>
      <w:sz w:val="16"/>
      <w:szCs w:val="16"/>
    </w:rPr>
  </w:style>
  <w:style w:type="paragraph" w:styleId="NormalWeb">
    <w:name w:val="Normal (Web)"/>
    <w:basedOn w:val="Normal"/>
    <w:uiPriority w:val="99"/>
    <w:unhideWhenUsed/>
    <w:rsid w:val="00A97A85"/>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1FC"/>
    <w:pPr>
      <w:ind w:left="720"/>
      <w:contextualSpacing/>
    </w:pPr>
  </w:style>
  <w:style w:type="paragraph" w:styleId="Textodeglobo">
    <w:name w:val="Balloon Text"/>
    <w:basedOn w:val="Normal"/>
    <w:link w:val="TextodegloboCar"/>
    <w:uiPriority w:val="99"/>
    <w:semiHidden/>
    <w:unhideWhenUsed/>
    <w:rsid w:val="00213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0A9"/>
    <w:rPr>
      <w:rFonts w:ascii="Tahoma" w:hAnsi="Tahoma" w:cs="Tahoma"/>
      <w:sz w:val="16"/>
      <w:szCs w:val="16"/>
    </w:rPr>
  </w:style>
  <w:style w:type="paragraph" w:styleId="NormalWeb">
    <w:name w:val="Normal (Web)"/>
    <w:basedOn w:val="Normal"/>
    <w:uiPriority w:val="99"/>
    <w:unhideWhenUsed/>
    <w:rsid w:val="00A97A85"/>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8166">
      <w:bodyDiv w:val="1"/>
      <w:marLeft w:val="0"/>
      <w:marRight w:val="0"/>
      <w:marTop w:val="0"/>
      <w:marBottom w:val="0"/>
      <w:divBdr>
        <w:top w:val="none" w:sz="0" w:space="0" w:color="auto"/>
        <w:left w:val="none" w:sz="0" w:space="0" w:color="auto"/>
        <w:bottom w:val="none" w:sz="0" w:space="0" w:color="auto"/>
        <w:right w:val="none" w:sz="0" w:space="0" w:color="auto"/>
      </w:divBdr>
    </w:div>
    <w:div w:id="17432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AE7F-D9D2-4148-BB1A-18B802AB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9986</Words>
  <Characters>54923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2019-03-14T19:11:00Z</cp:lastPrinted>
  <dcterms:created xsi:type="dcterms:W3CDTF">2019-03-25T18:02:00Z</dcterms:created>
  <dcterms:modified xsi:type="dcterms:W3CDTF">2019-03-25T18:02:00Z</dcterms:modified>
</cp:coreProperties>
</file>