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6CB3" w:rsidRPr="00877914" w:rsidRDefault="009607DF" w:rsidP="007A6CB3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8C657" wp14:editId="6B9DAB4E">
                <wp:simplePos x="0" y="0"/>
                <wp:positionH relativeFrom="column">
                  <wp:posOffset>4899025</wp:posOffset>
                </wp:positionH>
                <wp:positionV relativeFrom="paragraph">
                  <wp:posOffset>-467995</wp:posOffset>
                </wp:positionV>
                <wp:extent cx="857250" cy="304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DF" w:rsidRPr="009607DF" w:rsidRDefault="009607D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607DF">
                              <w:rPr>
                                <w:b/>
                                <w:sz w:val="24"/>
                              </w:rPr>
                              <w:t>DGS/</w:t>
                            </w:r>
                            <w:proofErr w:type="spellStart"/>
                            <w:r w:rsidRPr="009607DF">
                              <w:rPr>
                                <w:b/>
                                <w:sz w:val="24"/>
                              </w:rPr>
                              <w:t>ggaf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75pt;margin-top:-36.85pt;width:6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isIwIAACMEAAAOAAAAZHJzL2Uyb0RvYy54bWysU11v2yAUfZ+0/4B4X+ykyZpacaouXaZJ&#10;3YfU7QdgwDEacBmQ2Nmv7wWnadS9TfMD4vpeDueee1jdDkaTg/RBga3pdFJSIi0Hoeyupj9/bN8t&#10;KQmRWcE0WFnTowz0dv32zap3lZxBB1pITxDEhqp3Ne1idFVRBN5Jw8IEnLSYbMEbFjH0u0J41iO6&#10;0cWsLN8XPXjhPHAZAv69H5N0nfHbVvL4rW2DjETXFLnFvPq8Nmkt1itW7TxzneInGuwfWBimLF56&#10;hrpnkZG9V39BGcU9BGjjhIMpoG0Vl7kH7GZavurmsWNO5l5QnODOMoX/B8u/Hr57okRNr8prSiwz&#10;OKTNngkPREgS5RCBzJJMvQsVVj86rI/DBxhw3Lnl4B6A/wrEwqZjdifvvIe+k0wgzWk6WVwcHXFC&#10;Amn6LyDwNraPkIGG1pukIapCEB3HdTyPCHkQjj+Xi+vZAjMcU1flfFnmERasej7sfIifJBiSNjX1&#10;6IAMzg4PISYyrHouSXcF0EpsldY58Ltmoz05MHTLNn+Z/6sybUlf05vFbJGRLaTz2UhGRXSzVgaJ&#10;lukb/ZXE+GhFLolM6XGPTLQ9qZMEGaWJQzNgYZKsAXFEnTyMrsVXhpsO/B9KenRsTcPvPfOSEv3Z&#10;otY30/k8WTwHc9QJA3+ZaS4zzHKEqmmkZNxuYn4WSQcLdziTVmW9XpicuKITs4ynV5Osfhnnqpe3&#10;vX4CAAD//wMAUEsDBBQABgAIAAAAIQAF/Vbq3gAAAAsBAAAPAAAAZHJzL2Rvd25yZXYueG1sTI/B&#10;TsMwDIbvSLxDZCQuaEs3aMNK0wmQQFw39gBuk7UVjVM12dq9PebEjv796ffnYju7XpztGDpPGlbL&#10;BISl2puOGg2H74/FM4gQkQz2nqyGiw2wLW9vCsyNn2hnz/vYCC6hkKOGNsYhlzLUrXUYln6wxLuj&#10;Hx1GHsdGmhEnLne9XCdJJh12xBdaHOx7a+uf/clpOH5ND+lmqj7jQe2esjfsVOUvWt/fza8vIKKd&#10;4z8Mf/qsDiU7Vf5EJoheg1KrlFENC/WoQDCxSTJOKk7WqQJZFvL6h/IXAAD//wMAUEsBAi0AFAAG&#10;AAgAAAAhALaDOJL+AAAA4QEAABMAAAAAAAAAAAAAAAAAAAAAAFtDb250ZW50X1R5cGVzXS54bWxQ&#10;SwECLQAUAAYACAAAACEAOP0h/9YAAACUAQAACwAAAAAAAAAAAAAAAAAvAQAAX3JlbHMvLnJlbHNQ&#10;SwECLQAUAAYACAAAACEA3cDorCMCAAAjBAAADgAAAAAAAAAAAAAAAAAuAgAAZHJzL2Uyb0RvYy54&#10;bWxQSwECLQAUAAYACAAAACEABf1W6t4AAAALAQAADwAAAAAAAAAAAAAAAAB9BAAAZHJzL2Rvd25y&#10;ZXYueG1sUEsFBgAAAAAEAAQA8wAAAIgFAAAAAA==&#10;" stroked="f">
                <v:textbox>
                  <w:txbxContent>
                    <w:p w:rsidR="009607DF" w:rsidRPr="009607DF" w:rsidRDefault="009607DF">
                      <w:pPr>
                        <w:rPr>
                          <w:b/>
                          <w:sz w:val="24"/>
                        </w:rPr>
                      </w:pPr>
                      <w:r w:rsidRPr="009607DF">
                        <w:rPr>
                          <w:b/>
                          <w:sz w:val="24"/>
                        </w:rPr>
                        <w:t>DGS/</w:t>
                      </w:r>
                      <w:proofErr w:type="spellStart"/>
                      <w:r w:rsidRPr="009607DF">
                        <w:rPr>
                          <w:b/>
                          <w:sz w:val="24"/>
                        </w:rPr>
                        <w:t>ggaf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6CB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4C3B5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9</w:t>
      </w:r>
      <w:r w:rsidR="007A6CB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noviembre de 2018.</w:t>
      </w:r>
    </w:p>
    <w:p w:rsidR="004C3B53" w:rsidRPr="00B276D0" w:rsidRDefault="004C3B53" w:rsidP="004C3B5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607DF">
        <w:rPr>
          <w:rFonts w:ascii="Times New Roman" w:hAnsi="Times New Roman" w:cs="Times New Roman"/>
          <w:b/>
          <w:sz w:val="28"/>
          <w:szCs w:val="28"/>
        </w:rPr>
        <w:t>R.</w:t>
      </w:r>
      <w:r w:rsidR="009607DF" w:rsidRPr="0096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7DF">
        <w:rPr>
          <w:rFonts w:ascii="Times New Roman" w:hAnsi="Times New Roman" w:cs="Times New Roman"/>
          <w:b/>
          <w:sz w:val="28"/>
          <w:szCs w:val="28"/>
        </w:rPr>
        <w:t>66/18.-</w:t>
      </w:r>
      <w:r w:rsidRPr="00B2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6D0">
        <w:rPr>
          <w:rFonts w:ascii="Times New Roman" w:hAnsi="Times New Roman" w:cs="Times New Roman"/>
          <w:sz w:val="24"/>
          <w:szCs w:val="24"/>
        </w:rPr>
        <w:t xml:space="preserve">En Sesión Ordinaria celebrada con fecha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276D0">
        <w:rPr>
          <w:rFonts w:ascii="Times New Roman" w:hAnsi="Times New Roman" w:cs="Times New Roman"/>
          <w:sz w:val="24"/>
          <w:szCs w:val="24"/>
        </w:rPr>
        <w:t xml:space="preserve">de los </w:t>
      </w:r>
      <w:proofErr w:type="spellStart"/>
      <w:r w:rsidRPr="00B276D0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B276D0">
        <w:rPr>
          <w:rFonts w:ascii="Times New Roman" w:hAnsi="Times New Roman" w:cs="Times New Roman"/>
          <w:sz w:val="24"/>
          <w:szCs w:val="24"/>
        </w:rPr>
        <w:t>.</w:t>
      </w:r>
      <w:r w:rsidR="009607DF">
        <w:rPr>
          <w:rFonts w:ascii="Times New Roman" w:hAnsi="Times New Roman" w:cs="Times New Roman"/>
          <w:sz w:val="24"/>
          <w:szCs w:val="24"/>
        </w:rPr>
        <w:t>,</w:t>
      </w:r>
      <w:r w:rsidRPr="00B276D0">
        <w:rPr>
          <w:rFonts w:ascii="Times New Roman" w:hAnsi="Times New Roman" w:cs="Times New Roman"/>
          <w:sz w:val="24"/>
          <w:szCs w:val="24"/>
        </w:rPr>
        <w:t xml:space="preserve"> la Junta Departamental de Tacuarembó sancionó por </w:t>
      </w:r>
      <w:r w:rsidR="009607DF">
        <w:rPr>
          <w:rFonts w:ascii="Times New Roman" w:hAnsi="Times New Roman" w:cs="Times New Roman"/>
          <w:sz w:val="24"/>
          <w:szCs w:val="24"/>
        </w:rPr>
        <w:t xml:space="preserve">mayoría de 18 votos en 26 </w:t>
      </w:r>
      <w:r w:rsidRPr="00B276D0">
        <w:rPr>
          <w:rFonts w:ascii="Times New Roman" w:hAnsi="Times New Roman" w:cs="Times New Roman"/>
          <w:sz w:val="24"/>
          <w:szCs w:val="24"/>
        </w:rPr>
        <w:t>Ediles presentes, la siguiente Resolución:</w:t>
      </w:r>
    </w:p>
    <w:p w:rsidR="00454522" w:rsidRPr="00467EC1" w:rsidRDefault="00454522" w:rsidP="009607DF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1B87"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  <w:t>VISTO</w:t>
      </w:r>
      <w:r w:rsidR="0087138F"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  <w:t>;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 </w:t>
      </w:r>
      <w:r w:rsidRPr="00CC43BF"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el </w:t>
      </w:r>
      <w:r w:rsidRPr="00CC43BF">
        <w:rPr>
          <w:rFonts w:ascii="Times New Roman" w:hAnsi="Times New Roman"/>
          <w:sz w:val="24"/>
          <w:szCs w:val="24"/>
        </w:rPr>
        <w:t>Expediente Interno Nº</w:t>
      </w:r>
      <w:r w:rsidRPr="00CC43BF">
        <w:rPr>
          <w:rFonts w:ascii="Times New Roman" w:hAnsi="Times New Roman"/>
          <w:b/>
          <w:sz w:val="24"/>
          <w:szCs w:val="24"/>
        </w:rPr>
        <w:t xml:space="preserve"> </w:t>
      </w:r>
      <w:r w:rsidRPr="0087138F">
        <w:rPr>
          <w:rFonts w:ascii="Times New Roman" w:hAnsi="Times New Roman"/>
          <w:sz w:val="24"/>
          <w:szCs w:val="24"/>
        </w:rPr>
        <w:t>163/18</w:t>
      </w:r>
      <w:r w:rsidR="0087138F">
        <w:rPr>
          <w:rFonts w:ascii="Times New Roman" w:hAnsi="Times New Roman"/>
          <w:sz w:val="24"/>
          <w:szCs w:val="24"/>
        </w:rPr>
        <w:t>,</w:t>
      </w:r>
      <w:r w:rsidRPr="00CC43BF">
        <w:rPr>
          <w:rFonts w:ascii="Times New Roman" w:hAnsi="Times New Roman"/>
          <w:sz w:val="24"/>
          <w:szCs w:val="24"/>
        </w:rPr>
        <w:t xml:space="preserve"> caratulado</w:t>
      </w:r>
      <w:r w:rsidRPr="004C6E4F">
        <w:rPr>
          <w:rFonts w:ascii="Times New Roman" w:hAnsi="Times New Roman"/>
          <w:i/>
          <w:sz w:val="24"/>
          <w:szCs w:val="24"/>
        </w:rPr>
        <w:t xml:space="preserve"> “Tribunal de Cuentas de la República, eleva  Resolución sobre la Rendición de Cuentas y Balance de Ejecución Presupuestal de la Junta Departamental de Tacuarembó, Ejercicio 201</w:t>
      </w:r>
      <w:r w:rsidR="004D6F49">
        <w:rPr>
          <w:rFonts w:ascii="Times New Roman" w:hAnsi="Times New Roman"/>
          <w:i/>
          <w:sz w:val="24"/>
          <w:szCs w:val="24"/>
        </w:rPr>
        <w:t>7</w:t>
      </w:r>
      <w:r w:rsidRPr="006B1B87">
        <w:rPr>
          <w:rFonts w:ascii="Times New Roman" w:hAnsi="Times New Roman"/>
          <w:i/>
          <w:sz w:val="24"/>
          <w:szCs w:val="24"/>
        </w:rPr>
        <w:t>”</w:t>
      </w:r>
      <w:r w:rsidR="00875EBC" w:rsidRPr="006B1B87">
        <w:rPr>
          <w:rFonts w:ascii="Times New Roman" w:eastAsia="Times New Roman" w:hAnsi="Times New Roman"/>
          <w:i/>
          <w:spacing w:val="2"/>
          <w:position w:val="-2"/>
          <w:sz w:val="24"/>
          <w:szCs w:val="24"/>
        </w:rPr>
        <w:t>; -------------</w:t>
      </w:r>
      <w:r w:rsidR="00875EBC">
        <w:rPr>
          <w:rFonts w:ascii="Times New Roman" w:eastAsia="Times New Roman" w:hAnsi="Times New Roman"/>
          <w:i/>
          <w:spacing w:val="2"/>
          <w:position w:val="-2"/>
          <w:sz w:val="24"/>
          <w:szCs w:val="24"/>
        </w:rPr>
        <w:t>-------------------------------</w:t>
      </w:r>
    </w:p>
    <w:p w:rsidR="00454522" w:rsidRPr="004D6F49" w:rsidRDefault="00454522" w:rsidP="009607D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</w:pPr>
      <w:r w:rsidRPr="001D5506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RESULTANDO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 xml:space="preserve"> I</w:t>
      </w:r>
      <w:r w:rsidRPr="001D5506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 xml:space="preserve">; 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que el Tribunal de Cuentas ha examinado la Rendición de Cuentas y Balance de Ejecución Presupuestal de esta Junta Departamental correspondiente al Ejercicio 201</w:t>
      </w:r>
      <w:r w:rsidR="004D6F49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7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, y ha emitido su correspondiente dictamen</w:t>
      </w:r>
      <w:r w:rsidRPr="001D5506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;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--------------------</w:t>
      </w:r>
      <w:r w:rsidRPr="001D5506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--------------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------</w:t>
      </w:r>
      <w:r w:rsidRPr="001D5506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---</w:t>
      </w:r>
      <w:r w:rsidR="000C2812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--</w:t>
      </w:r>
      <w:r w:rsidRPr="001D5506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------</w:t>
      </w:r>
    </w:p>
    <w:p w:rsidR="00454522" w:rsidRPr="00F05AA1" w:rsidRDefault="00454522" w:rsidP="009607D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</w:pPr>
      <w:r w:rsidRPr="001D5506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R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>ESULT</w:t>
      </w:r>
      <w:r w:rsidRPr="001D5506"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 xml:space="preserve">ANDO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s-ES_tradnl" w:eastAsia="es-ES"/>
        </w:rPr>
        <w:t xml:space="preserve">II; </w:t>
      </w:r>
      <w:r w:rsidRPr="00F05AA1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 xml:space="preserve">que 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 xml:space="preserve">el 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Ó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rga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n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o de Contr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a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l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or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, concluye que dichos estados presentan razonablemente en todos sus aspectos significativos, la ejecución presupuestal del Ejercicio 2017, la evolución de las obligaciones presupuestales impagas y de los fondos indisponibles de acuerdo a las normas del TOCAF y el instructivo vigente a la fecha de presentación de los mismos</w:t>
      </w:r>
      <w:r w:rsidR="009A431B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, formulando seis observaciones relativas a aspectos administrativo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</w:t>
      </w:r>
      <w:r w:rsidR="009A431B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contables del ejercicio;-----------------------------------------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</w:t>
      </w:r>
      <w:r w:rsidR="009A431B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---------------------------------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---------------</w:t>
      </w:r>
      <w:r w:rsidR="000C2812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---------</w:t>
      </w:r>
    </w:p>
    <w:p w:rsidR="00454522" w:rsidRDefault="009A431B" w:rsidP="009607DF">
      <w:pPr>
        <w:spacing w:after="120" w:line="240" w:lineRule="auto"/>
        <w:jc w:val="both"/>
        <w:rPr>
          <w:rFonts w:ascii="Times New Roman" w:eastAsia="Times New Roman" w:hAnsi="Times New Roman"/>
          <w:spacing w:val="2"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87138F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31B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22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el estudio realizado por la Comisión de Finanzas y Presupuesto, asesora de este Plenario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, concluye por mayoría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 xml:space="preserve"> que corresponde aceptar las observaciones formuladas por el Tribunal de Cuentas de la República y aprobar la Rendición de Cuentas de esta Junta Departamental correspondiente al año 2017</w:t>
      </w:r>
      <w:r w:rsidR="00454522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;-</w:t>
      </w:r>
      <w:r w:rsidR="0087138F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</w:t>
      </w:r>
      <w:r w:rsidR="00454522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------------------------------------</w:t>
      </w:r>
      <w:r w:rsidR="000C2812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</w:t>
      </w:r>
      <w:r w:rsidR="00454522">
        <w:rPr>
          <w:rFonts w:ascii="Times New Roman" w:eastAsia="Times New Roman" w:hAnsi="Times New Roman"/>
          <w:snapToGrid w:val="0"/>
          <w:sz w:val="24"/>
          <w:szCs w:val="24"/>
          <w:lang w:val="es-ES_tradnl" w:eastAsia="es-ES"/>
        </w:rPr>
        <w:t>------</w:t>
      </w:r>
    </w:p>
    <w:p w:rsidR="00454522" w:rsidRPr="00373A39" w:rsidRDefault="00454522" w:rsidP="009607DF">
      <w:pPr>
        <w:spacing w:after="120" w:line="240" w:lineRule="auto"/>
        <w:jc w:val="both"/>
        <w:rPr>
          <w:rFonts w:ascii="Times New Roman" w:eastAsia="Times New Roman" w:hAnsi="Times New Roman"/>
          <w:spacing w:val="2"/>
          <w:position w:val="-2"/>
          <w:sz w:val="24"/>
          <w:szCs w:val="24"/>
        </w:rPr>
      </w:pPr>
      <w:r w:rsidRPr="003E6E4F"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  <w:t>ATENTO;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 a lo pr</w:t>
      </w:r>
      <w:r w:rsidR="004D6F49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cedentemente expuesto, y a lo preceptuado </w:t>
      </w:r>
      <w:r w:rsidR="009607DF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por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 el Artículo 273 Nral 1, y siguientes de la Constitución de la República, y lo dispuesto por la  Ley 9.515</w:t>
      </w:r>
      <w:r w:rsidR="00875EBC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; ---------------</w:t>
      </w:r>
    </w:p>
    <w:p w:rsidR="00454522" w:rsidRPr="003E6E4F" w:rsidRDefault="00454522" w:rsidP="009607DF">
      <w:pPr>
        <w:spacing w:after="120" w:line="240" w:lineRule="auto"/>
        <w:jc w:val="center"/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</w:pPr>
      <w:r w:rsidRPr="003E6E4F"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  <w:t>LA JUNTA DEPARTAMENTAL DE TACUAREMBO</w:t>
      </w:r>
      <w:r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  <w:t>;</w:t>
      </w:r>
    </w:p>
    <w:p w:rsidR="00454522" w:rsidRPr="004D0F52" w:rsidRDefault="00454522" w:rsidP="009607DF">
      <w:pPr>
        <w:spacing w:after="120" w:line="240" w:lineRule="auto"/>
        <w:jc w:val="center"/>
        <w:rPr>
          <w:rFonts w:ascii="Times New Roman" w:eastAsia="Times New Roman" w:hAnsi="Times New Roman"/>
          <w:b/>
          <w:spacing w:val="2"/>
          <w:position w:val="-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pacing w:val="2"/>
          <w:position w:val="-2"/>
          <w:sz w:val="24"/>
          <w:szCs w:val="24"/>
          <w:u w:val="single"/>
        </w:rPr>
        <w:t>R E S U E L V E</w:t>
      </w:r>
      <w:r w:rsidRPr="004D0F52">
        <w:rPr>
          <w:rFonts w:ascii="Times New Roman" w:eastAsia="Times New Roman" w:hAnsi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8B629A" w:rsidRPr="008B629A" w:rsidRDefault="0087138F" w:rsidP="009607DF">
      <w:pPr>
        <w:pStyle w:val="paragraphscx143651766"/>
        <w:spacing w:before="0" w:beforeAutospacing="0" w:after="120" w:afterAutospacing="0"/>
        <w:jc w:val="both"/>
        <w:textAlignment w:val="baseline"/>
      </w:pPr>
      <w:r w:rsidRPr="0087138F">
        <w:rPr>
          <w:b/>
          <w:sz w:val="28"/>
          <w:szCs w:val="28"/>
          <w:u w:val="single"/>
        </w:rPr>
        <w:t>1ro.-</w:t>
      </w:r>
      <w:r w:rsidR="008B629A" w:rsidRPr="0087138F">
        <w:rPr>
          <w:b/>
          <w:sz w:val="28"/>
          <w:szCs w:val="28"/>
        </w:rPr>
        <w:t xml:space="preserve"> </w:t>
      </w:r>
      <w:r w:rsidR="008B629A" w:rsidRPr="0087138F">
        <w:rPr>
          <w:b/>
        </w:rPr>
        <w:t xml:space="preserve"> </w:t>
      </w:r>
      <w:r w:rsidR="008B629A">
        <w:t>Aceptar las recomendaciones de Tribunal de Cuentas de la República.</w:t>
      </w:r>
    </w:p>
    <w:p w:rsidR="008B629A" w:rsidRPr="008B629A" w:rsidRDefault="008B629A" w:rsidP="009607DF">
      <w:pPr>
        <w:spacing w:after="120" w:line="240" w:lineRule="auto"/>
        <w:jc w:val="both"/>
        <w:rPr>
          <w:rStyle w:val="normaltextrunscx143651766"/>
          <w:rFonts w:ascii="Times New Roman" w:hAnsi="Times New Roman" w:cs="Times New Roman"/>
          <w:sz w:val="24"/>
          <w:szCs w:val="24"/>
        </w:rPr>
      </w:pPr>
      <w:r w:rsidRPr="0087138F">
        <w:rPr>
          <w:rStyle w:val="normaltextrunscx143651766"/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138F" w:rsidRPr="0087138F">
        <w:rPr>
          <w:rStyle w:val="normaltextrunscx143651766"/>
          <w:rFonts w:ascii="Times New Roman" w:hAnsi="Times New Roman" w:cs="Times New Roman"/>
          <w:b/>
          <w:sz w:val="28"/>
          <w:szCs w:val="28"/>
          <w:u w:val="single"/>
        </w:rPr>
        <w:t>do.-</w:t>
      </w:r>
      <w:r w:rsidRPr="0087138F">
        <w:rPr>
          <w:rStyle w:val="normaltextrunscx143651766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normaltextrunscx143651766"/>
          <w:rFonts w:ascii="Times New Roman" w:hAnsi="Times New Roman" w:cs="Times New Roman"/>
          <w:sz w:val="24"/>
          <w:szCs w:val="24"/>
        </w:rPr>
        <w:t>Aprobar la Rendición de Cuentas del año 201</w:t>
      </w:r>
      <w:r w:rsidR="009A431B">
        <w:rPr>
          <w:rStyle w:val="normaltextrunscx143651766"/>
          <w:rFonts w:ascii="Times New Roman" w:hAnsi="Times New Roman" w:cs="Times New Roman"/>
          <w:sz w:val="24"/>
          <w:szCs w:val="24"/>
        </w:rPr>
        <w:t>7</w:t>
      </w:r>
      <w:r w:rsidR="0087138F">
        <w:rPr>
          <w:rStyle w:val="normaltextrunscx143651766"/>
          <w:rFonts w:ascii="Times New Roman" w:hAnsi="Times New Roman" w:cs="Times New Roman"/>
          <w:sz w:val="24"/>
          <w:szCs w:val="24"/>
        </w:rPr>
        <w:t>,</w:t>
      </w:r>
      <w:r>
        <w:rPr>
          <w:rStyle w:val="normaltextrunscx143651766"/>
          <w:rFonts w:ascii="Times New Roman" w:hAnsi="Times New Roman" w:cs="Times New Roman"/>
          <w:sz w:val="24"/>
          <w:szCs w:val="24"/>
        </w:rPr>
        <w:t xml:space="preserve"> de la Junta Departamental de Tacuarembó</w:t>
      </w:r>
      <w:r w:rsidR="0087138F">
        <w:rPr>
          <w:rStyle w:val="normaltextrunscx143651766"/>
          <w:rFonts w:ascii="Times New Roman" w:hAnsi="Times New Roman" w:cs="Times New Roman"/>
          <w:sz w:val="24"/>
          <w:szCs w:val="24"/>
        </w:rPr>
        <w:t>.</w:t>
      </w:r>
    </w:p>
    <w:p w:rsidR="000E7453" w:rsidRDefault="000E7453" w:rsidP="009607DF">
      <w:pPr>
        <w:pStyle w:val="paragraphscx143651766"/>
        <w:spacing w:before="0" w:beforeAutospacing="0" w:after="120" w:afterAutospacing="0"/>
        <w:jc w:val="both"/>
        <w:textAlignment w:val="baseline"/>
        <w:rPr>
          <w:rStyle w:val="eopscx143651766"/>
        </w:rPr>
      </w:pPr>
      <w:r w:rsidRPr="0087138F">
        <w:rPr>
          <w:rStyle w:val="normaltextrunscx143651766"/>
          <w:b/>
          <w:bCs/>
          <w:sz w:val="28"/>
          <w:szCs w:val="28"/>
          <w:u w:val="single"/>
        </w:rPr>
        <w:t>3</w:t>
      </w:r>
      <w:r w:rsidR="0087138F" w:rsidRPr="0087138F">
        <w:rPr>
          <w:rStyle w:val="normaltextrunscx143651766"/>
          <w:b/>
          <w:bCs/>
          <w:sz w:val="28"/>
          <w:szCs w:val="28"/>
          <w:u w:val="single"/>
        </w:rPr>
        <w:t>ro.-</w:t>
      </w:r>
      <w:r w:rsidRPr="0087138F">
        <w:rPr>
          <w:rStyle w:val="normaltextrunscx143651766"/>
          <w:b/>
          <w:bCs/>
        </w:rPr>
        <w:t> </w:t>
      </w:r>
      <w:r w:rsidRPr="0087138F">
        <w:rPr>
          <w:rStyle w:val="apple-converted-space"/>
          <w:b/>
          <w:bCs/>
        </w:rPr>
        <w:t> </w:t>
      </w:r>
      <w:r w:rsidRPr="00B72239">
        <w:rPr>
          <w:rStyle w:val="normaltextrunscx143651766"/>
        </w:rPr>
        <w:t>Comuníquese en forma inmediata a todos sus efectos al Tribunal de Cuentas</w:t>
      </w:r>
      <w:r w:rsidR="009A431B">
        <w:rPr>
          <w:rStyle w:val="normaltextrunscx143651766"/>
        </w:rPr>
        <w:t xml:space="preserve"> de la República</w:t>
      </w:r>
      <w:r w:rsidRPr="00B72239">
        <w:rPr>
          <w:rStyle w:val="normaltextrunscx143651766"/>
        </w:rPr>
        <w:t xml:space="preserve"> e Intendencia Departamental de Tacuarembó.</w:t>
      </w:r>
      <w:r w:rsidRPr="00B72239">
        <w:rPr>
          <w:rStyle w:val="eopscx143651766"/>
        </w:rPr>
        <w:t> </w:t>
      </w:r>
    </w:p>
    <w:p w:rsidR="0087138F" w:rsidRDefault="0087138F" w:rsidP="009607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87138F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 a los ocho días del mes de noviembre de</w:t>
      </w:r>
      <w:r w:rsidR="000C281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l año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dos mil dieciocho.</w:t>
      </w:r>
    </w:p>
    <w:p w:rsidR="007A6CB3" w:rsidRDefault="000C2812" w:rsidP="009607DF">
      <w:pPr>
        <w:pStyle w:val="paragraphscx143651766"/>
        <w:spacing w:before="0" w:beforeAutospacing="0" w:after="480" w:afterAutospacing="0"/>
        <w:jc w:val="both"/>
        <w:textAlignment w:val="baseline"/>
        <w:rPr>
          <w:rStyle w:val="eopscx143651766"/>
        </w:rPr>
      </w:pPr>
      <w:r>
        <w:rPr>
          <w:rStyle w:val="eopscx143651766"/>
        </w:rPr>
        <w:t xml:space="preserve">                                                                                     </w:t>
      </w:r>
      <w:r w:rsidR="004C3B53">
        <w:rPr>
          <w:rStyle w:val="eopscx143651766"/>
          <w:b/>
          <w:u w:val="single"/>
        </w:rPr>
        <w:t>POR LA JUNTA</w:t>
      </w:r>
      <w:r>
        <w:rPr>
          <w:rStyle w:val="eopscx143651766"/>
        </w:rPr>
        <w:t>:</w:t>
      </w:r>
    </w:p>
    <w:p w:rsidR="007A6CB3" w:rsidRDefault="007A6CB3" w:rsidP="007A6CB3">
      <w:pPr>
        <w:pStyle w:val="paragraphscx143651766"/>
        <w:spacing w:before="0" w:beforeAutospacing="0" w:after="120" w:afterAutospacing="0"/>
        <w:jc w:val="center"/>
        <w:textAlignment w:val="baseline"/>
        <w:rPr>
          <w:rStyle w:val="eopscx143651766"/>
        </w:rPr>
      </w:pPr>
    </w:p>
    <w:p w:rsidR="004C3B53" w:rsidRPr="00B276D0" w:rsidRDefault="007A6CB3" w:rsidP="0096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opscx143651766"/>
        </w:rPr>
        <w:t xml:space="preserve">         </w:t>
      </w:r>
      <w:r w:rsidR="004C3B53" w:rsidRPr="00B276D0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</w:t>
      </w:r>
      <w:r w:rsidR="004C3B53" w:rsidRPr="00B276D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960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B53" w:rsidRPr="00B276D0">
        <w:rPr>
          <w:rFonts w:ascii="Times New Roman" w:hAnsi="Times New Roman" w:cs="Times New Roman"/>
          <w:b/>
          <w:sz w:val="24"/>
          <w:szCs w:val="24"/>
        </w:rPr>
        <w:t xml:space="preserve"> José F</w:t>
      </w:r>
      <w:r w:rsidR="009607DF">
        <w:rPr>
          <w:rFonts w:ascii="Times New Roman" w:hAnsi="Times New Roman" w:cs="Times New Roman"/>
          <w:b/>
          <w:sz w:val="24"/>
          <w:szCs w:val="24"/>
        </w:rPr>
        <w:t>elipe</w:t>
      </w:r>
      <w:r w:rsidR="004C3B53" w:rsidRPr="00B276D0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4C3B53" w:rsidRDefault="004C3B53" w:rsidP="004C3B53">
      <w:pPr>
        <w:rPr>
          <w:b/>
          <w:i/>
        </w:rPr>
      </w:pP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 Secretario  General                                         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9607D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        Presidente      </w:t>
      </w:r>
    </w:p>
    <w:sectPr w:rsidR="004C3B53" w:rsidSect="009607DF">
      <w:pgSz w:w="11907" w:h="16839" w:code="9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C52"/>
    <w:multiLevelType w:val="hybridMultilevel"/>
    <w:tmpl w:val="41FE2A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F22"/>
    <w:multiLevelType w:val="hybridMultilevel"/>
    <w:tmpl w:val="433CB8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3037"/>
    <w:multiLevelType w:val="hybridMultilevel"/>
    <w:tmpl w:val="35A2DB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646E"/>
    <w:multiLevelType w:val="hybridMultilevel"/>
    <w:tmpl w:val="781C4C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86"/>
    <w:rsid w:val="000C2506"/>
    <w:rsid w:val="000C2812"/>
    <w:rsid w:val="000C7E4E"/>
    <w:rsid w:val="000E7453"/>
    <w:rsid w:val="00101217"/>
    <w:rsid w:val="00103F44"/>
    <w:rsid w:val="0012474E"/>
    <w:rsid w:val="00193407"/>
    <w:rsid w:val="001B6813"/>
    <w:rsid w:val="00237B86"/>
    <w:rsid w:val="002A6961"/>
    <w:rsid w:val="002B20EB"/>
    <w:rsid w:val="002D67D4"/>
    <w:rsid w:val="0032689C"/>
    <w:rsid w:val="0036394A"/>
    <w:rsid w:val="00380711"/>
    <w:rsid w:val="00415017"/>
    <w:rsid w:val="00445171"/>
    <w:rsid w:val="00447314"/>
    <w:rsid w:val="00453B0F"/>
    <w:rsid w:val="00454522"/>
    <w:rsid w:val="004C3B53"/>
    <w:rsid w:val="004D6784"/>
    <w:rsid w:val="004D6F49"/>
    <w:rsid w:val="004E319A"/>
    <w:rsid w:val="00531140"/>
    <w:rsid w:val="00540696"/>
    <w:rsid w:val="005E0E3A"/>
    <w:rsid w:val="00607639"/>
    <w:rsid w:val="00607E97"/>
    <w:rsid w:val="006106C3"/>
    <w:rsid w:val="00640937"/>
    <w:rsid w:val="006F6BF6"/>
    <w:rsid w:val="00720608"/>
    <w:rsid w:val="00777207"/>
    <w:rsid w:val="007A6CB3"/>
    <w:rsid w:val="007D2BFB"/>
    <w:rsid w:val="00826CE1"/>
    <w:rsid w:val="00842738"/>
    <w:rsid w:val="0087138F"/>
    <w:rsid w:val="00875EBC"/>
    <w:rsid w:val="00881D50"/>
    <w:rsid w:val="0088481E"/>
    <w:rsid w:val="00887346"/>
    <w:rsid w:val="00891DB0"/>
    <w:rsid w:val="00897DDE"/>
    <w:rsid w:val="008A424F"/>
    <w:rsid w:val="008B629A"/>
    <w:rsid w:val="008E26FD"/>
    <w:rsid w:val="008E49CE"/>
    <w:rsid w:val="009418D5"/>
    <w:rsid w:val="009607DF"/>
    <w:rsid w:val="009862D2"/>
    <w:rsid w:val="009A431B"/>
    <w:rsid w:val="009B350F"/>
    <w:rsid w:val="009D4061"/>
    <w:rsid w:val="00A0447E"/>
    <w:rsid w:val="00A0718E"/>
    <w:rsid w:val="00A60D3C"/>
    <w:rsid w:val="00A61E9C"/>
    <w:rsid w:val="00A73235"/>
    <w:rsid w:val="00B0263F"/>
    <w:rsid w:val="00B34733"/>
    <w:rsid w:val="00BD58E7"/>
    <w:rsid w:val="00BF241B"/>
    <w:rsid w:val="00C25B42"/>
    <w:rsid w:val="00C609A2"/>
    <w:rsid w:val="00C62899"/>
    <w:rsid w:val="00C71D61"/>
    <w:rsid w:val="00C83D84"/>
    <w:rsid w:val="00C95E89"/>
    <w:rsid w:val="00D01192"/>
    <w:rsid w:val="00D11329"/>
    <w:rsid w:val="00D2181F"/>
    <w:rsid w:val="00D64CB8"/>
    <w:rsid w:val="00D85097"/>
    <w:rsid w:val="00D92B33"/>
    <w:rsid w:val="00DC2CF7"/>
    <w:rsid w:val="00DE2931"/>
    <w:rsid w:val="00DF1AF2"/>
    <w:rsid w:val="00E136C3"/>
    <w:rsid w:val="00E152A6"/>
    <w:rsid w:val="00E32850"/>
    <w:rsid w:val="00E85CEC"/>
    <w:rsid w:val="00E9387D"/>
    <w:rsid w:val="00E95D96"/>
    <w:rsid w:val="00EA1543"/>
    <w:rsid w:val="00EA3289"/>
    <w:rsid w:val="00EC6CB4"/>
    <w:rsid w:val="00ED6B7F"/>
    <w:rsid w:val="00F000AC"/>
    <w:rsid w:val="00F0601E"/>
    <w:rsid w:val="00F243A3"/>
    <w:rsid w:val="00F400AF"/>
    <w:rsid w:val="00F5716A"/>
    <w:rsid w:val="00F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696"/>
    <w:rPr>
      <w:rFonts w:ascii="Tahoma" w:hAnsi="Tahoma" w:cs="Tahoma"/>
      <w:sz w:val="16"/>
      <w:szCs w:val="16"/>
    </w:rPr>
  </w:style>
  <w:style w:type="paragraph" w:customStyle="1" w:styleId="paragraphscx143651766">
    <w:name w:val="paragraph scx143651766"/>
    <w:basedOn w:val="Normal"/>
    <w:rsid w:val="000E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scx143651766">
    <w:name w:val="normaltextrun scx143651766"/>
    <w:basedOn w:val="Fuentedeprrafopredeter"/>
    <w:rsid w:val="000E7453"/>
  </w:style>
  <w:style w:type="character" w:customStyle="1" w:styleId="apple-converted-space">
    <w:name w:val="apple-converted-space"/>
    <w:basedOn w:val="Fuentedeprrafopredeter"/>
    <w:rsid w:val="000E7453"/>
  </w:style>
  <w:style w:type="character" w:customStyle="1" w:styleId="eopscx143651766">
    <w:name w:val="eop scx143651766"/>
    <w:basedOn w:val="Fuentedeprrafopredeter"/>
    <w:rsid w:val="000E7453"/>
  </w:style>
  <w:style w:type="character" w:customStyle="1" w:styleId="spellingerrorscx143651766">
    <w:name w:val="spellingerror scx143651766"/>
    <w:basedOn w:val="Fuentedeprrafopredeter"/>
    <w:rsid w:val="000E7453"/>
  </w:style>
  <w:style w:type="paragraph" w:styleId="Prrafodelista">
    <w:name w:val="List Paragraph"/>
    <w:basedOn w:val="Normal"/>
    <w:uiPriority w:val="34"/>
    <w:qFormat/>
    <w:rsid w:val="008B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696"/>
    <w:rPr>
      <w:rFonts w:ascii="Tahoma" w:hAnsi="Tahoma" w:cs="Tahoma"/>
      <w:sz w:val="16"/>
      <w:szCs w:val="16"/>
    </w:rPr>
  </w:style>
  <w:style w:type="paragraph" w:customStyle="1" w:styleId="paragraphscx143651766">
    <w:name w:val="paragraph scx143651766"/>
    <w:basedOn w:val="Normal"/>
    <w:rsid w:val="000E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scx143651766">
    <w:name w:val="normaltextrun scx143651766"/>
    <w:basedOn w:val="Fuentedeprrafopredeter"/>
    <w:rsid w:val="000E7453"/>
  </w:style>
  <w:style w:type="character" w:customStyle="1" w:styleId="apple-converted-space">
    <w:name w:val="apple-converted-space"/>
    <w:basedOn w:val="Fuentedeprrafopredeter"/>
    <w:rsid w:val="000E7453"/>
  </w:style>
  <w:style w:type="character" w:customStyle="1" w:styleId="eopscx143651766">
    <w:name w:val="eop scx143651766"/>
    <w:basedOn w:val="Fuentedeprrafopredeter"/>
    <w:rsid w:val="000E7453"/>
  </w:style>
  <w:style w:type="character" w:customStyle="1" w:styleId="spellingerrorscx143651766">
    <w:name w:val="spellingerror scx143651766"/>
    <w:basedOn w:val="Fuentedeprrafopredeter"/>
    <w:rsid w:val="000E7453"/>
  </w:style>
  <w:style w:type="paragraph" w:styleId="Prrafodelista">
    <w:name w:val="List Paragraph"/>
    <w:basedOn w:val="Normal"/>
    <w:uiPriority w:val="34"/>
    <w:qFormat/>
    <w:rsid w:val="008B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BF14-249A-4D7E-9188-E6F68878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2015-07-03T22:21:00Z</cp:lastPrinted>
  <dcterms:created xsi:type="dcterms:W3CDTF">2018-11-09T20:58:00Z</dcterms:created>
  <dcterms:modified xsi:type="dcterms:W3CDTF">2018-11-09T20:58:00Z</dcterms:modified>
</cp:coreProperties>
</file>